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8D9" w:rsidRPr="006D7E35" w:rsidRDefault="0024235D" w:rsidP="00903A5B">
      <w:pPr>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noProof/>
          <w:sz w:val="24"/>
          <w:szCs w:val="24"/>
        </w:rPr>
        <w:drawing>
          <wp:inline distT="0" distB="0" distL="0" distR="0">
            <wp:extent cx="1444522" cy="9988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r="61273" b="-3650"/>
                    <a:stretch>
                      <a:fillRect/>
                    </a:stretch>
                  </pic:blipFill>
                  <pic:spPr bwMode="auto">
                    <a:xfrm>
                      <a:off x="0" y="0"/>
                      <a:ext cx="1444522" cy="998806"/>
                    </a:xfrm>
                    <a:prstGeom prst="rect">
                      <a:avLst/>
                    </a:prstGeom>
                    <a:noFill/>
                    <a:ln w="9525">
                      <a:noFill/>
                      <a:miter lim="800000"/>
                      <a:headEnd/>
                      <a:tailEnd/>
                    </a:ln>
                  </pic:spPr>
                </pic:pic>
              </a:graphicData>
            </a:graphic>
          </wp:inline>
        </w:drawing>
      </w:r>
    </w:p>
    <w:p w:rsidR="0024235D" w:rsidRDefault="0024235D" w:rsidP="006D7E35">
      <w:pPr>
        <w:spacing w:after="0"/>
        <w:jc w:val="center"/>
        <w:rPr>
          <w:rFonts w:ascii="Times New Roman" w:hAnsi="Times New Roman" w:cs="Times New Roman"/>
          <w:b/>
          <w:sz w:val="24"/>
          <w:szCs w:val="24"/>
        </w:rPr>
      </w:pPr>
    </w:p>
    <w:p w:rsidR="005608D9" w:rsidRPr="006D7E35" w:rsidRDefault="005608D9" w:rsidP="006D7E35">
      <w:pPr>
        <w:spacing w:after="0"/>
        <w:jc w:val="center"/>
        <w:rPr>
          <w:rFonts w:ascii="Times New Roman" w:hAnsi="Times New Roman" w:cs="Times New Roman"/>
          <w:b/>
          <w:sz w:val="24"/>
          <w:szCs w:val="24"/>
        </w:rPr>
      </w:pPr>
      <w:r w:rsidRPr="006D7E35">
        <w:rPr>
          <w:rFonts w:ascii="Times New Roman" w:hAnsi="Times New Roman" w:cs="Times New Roman"/>
          <w:b/>
          <w:sz w:val="24"/>
          <w:szCs w:val="24"/>
        </w:rPr>
        <w:t>Faculty of Humanities &amp; Social Sciences Curriculum Development</w:t>
      </w:r>
    </w:p>
    <w:p w:rsidR="005608D9" w:rsidRPr="006D7E35" w:rsidRDefault="005608D9" w:rsidP="006D7E35">
      <w:pPr>
        <w:spacing w:after="0" w:line="240" w:lineRule="auto"/>
        <w:jc w:val="both"/>
        <w:rPr>
          <w:rFonts w:ascii="Times New Roman" w:eastAsiaTheme="minorHAnsi" w:hAnsi="Times New Roman" w:cs="Times New Roman"/>
          <w:b/>
          <w:sz w:val="24"/>
          <w:szCs w:val="24"/>
        </w:rPr>
      </w:pPr>
    </w:p>
    <w:p w:rsidR="005608D9" w:rsidRPr="006D7E35" w:rsidRDefault="005608D9" w:rsidP="006D7E35">
      <w:pPr>
        <w:spacing w:after="0" w:line="240" w:lineRule="auto"/>
        <w:jc w:val="both"/>
        <w:rPr>
          <w:rFonts w:ascii="Times New Roman" w:eastAsiaTheme="minorHAnsi" w:hAnsi="Times New Roman" w:cs="Times New Roman"/>
          <w:sz w:val="24"/>
          <w:szCs w:val="24"/>
        </w:rPr>
      </w:pPr>
      <w:r w:rsidRPr="006D7E35">
        <w:rPr>
          <w:rFonts w:ascii="Times New Roman" w:eastAsiaTheme="minorHAnsi" w:hAnsi="Times New Roman" w:cs="Times New Roman"/>
          <w:b/>
          <w:sz w:val="24"/>
          <w:szCs w:val="24"/>
        </w:rPr>
        <w:t xml:space="preserve">Name of Institute: </w:t>
      </w:r>
      <w:r w:rsidRPr="006D7E35">
        <w:rPr>
          <w:rFonts w:ascii="Times New Roman" w:eastAsiaTheme="minorHAnsi" w:hAnsi="Times New Roman" w:cs="Times New Roman"/>
          <w:sz w:val="24"/>
          <w:szCs w:val="24"/>
        </w:rPr>
        <w:t>Symbiosis School for Liberal Arts</w:t>
      </w:r>
    </w:p>
    <w:p w:rsidR="005608D9" w:rsidRPr="006D7E35" w:rsidRDefault="005608D9" w:rsidP="006D7E35">
      <w:pPr>
        <w:pStyle w:val="Heading2"/>
        <w:spacing w:before="0" w:line="240" w:lineRule="auto"/>
        <w:ind w:left="1701" w:hanging="1701"/>
        <w:jc w:val="both"/>
        <w:rPr>
          <w:rFonts w:ascii="Times New Roman" w:hAnsi="Times New Roman" w:cs="Times New Roman"/>
          <w:b w:val="0"/>
          <w:color w:val="auto"/>
          <w:sz w:val="24"/>
          <w:szCs w:val="24"/>
        </w:rPr>
      </w:pPr>
      <w:r w:rsidRPr="006D7E35">
        <w:rPr>
          <w:rFonts w:ascii="Times New Roman" w:eastAsiaTheme="minorHAnsi" w:hAnsi="Times New Roman" w:cs="Times New Roman"/>
          <w:color w:val="auto"/>
          <w:sz w:val="24"/>
          <w:szCs w:val="24"/>
        </w:rPr>
        <w:t>Course Name:</w:t>
      </w:r>
      <w:r w:rsidR="00903A5B">
        <w:rPr>
          <w:rFonts w:ascii="Times New Roman" w:eastAsiaTheme="minorHAnsi" w:hAnsi="Times New Roman" w:cs="Times New Roman"/>
          <w:color w:val="auto"/>
          <w:sz w:val="24"/>
          <w:szCs w:val="24"/>
        </w:rPr>
        <w:t xml:space="preserve"> </w:t>
      </w:r>
      <w:r w:rsidR="005D63ED" w:rsidRPr="006D7E35">
        <w:rPr>
          <w:rFonts w:ascii="Times New Roman" w:hAnsi="Times New Roman" w:cs="Times New Roman"/>
          <w:b w:val="0"/>
          <w:color w:val="auto"/>
          <w:sz w:val="24"/>
          <w:szCs w:val="24"/>
        </w:rPr>
        <w:t>Modern Indian Theatre and Perf</w:t>
      </w:r>
      <w:r w:rsidR="00A54CDE">
        <w:rPr>
          <w:rFonts w:ascii="Times New Roman" w:hAnsi="Times New Roman" w:cs="Times New Roman"/>
          <w:b w:val="0"/>
          <w:color w:val="auto"/>
          <w:sz w:val="24"/>
          <w:szCs w:val="24"/>
        </w:rPr>
        <w:t xml:space="preserve">ormance: History, Theory, Text and </w:t>
      </w:r>
      <w:r w:rsidR="005D63ED" w:rsidRPr="006D7E35">
        <w:rPr>
          <w:rFonts w:ascii="Times New Roman" w:hAnsi="Times New Roman" w:cs="Times New Roman"/>
          <w:b w:val="0"/>
          <w:color w:val="auto"/>
          <w:sz w:val="24"/>
          <w:szCs w:val="24"/>
        </w:rPr>
        <w:t>Culture</w:t>
      </w:r>
    </w:p>
    <w:p w:rsidR="005608D9" w:rsidRPr="006D7E35" w:rsidRDefault="006D7E35" w:rsidP="006D7E35">
      <w:pPr>
        <w:pStyle w:val="Heading2"/>
        <w:spacing w:before="0" w:line="240" w:lineRule="auto"/>
        <w:jc w:val="both"/>
        <w:rPr>
          <w:rFonts w:ascii="Times New Roman" w:eastAsiaTheme="minorHAnsi" w:hAnsi="Times New Roman" w:cs="Times New Roman"/>
          <w:b w:val="0"/>
          <w:color w:val="auto"/>
          <w:sz w:val="24"/>
          <w:szCs w:val="24"/>
        </w:rPr>
      </w:pPr>
      <w:r w:rsidRPr="006D7E35">
        <w:rPr>
          <w:rFonts w:ascii="Times New Roman" w:eastAsiaTheme="minorHAnsi" w:hAnsi="Times New Roman" w:cs="Times New Roman"/>
          <w:b w:val="0"/>
          <w:color w:val="auto"/>
          <w:sz w:val="24"/>
          <w:szCs w:val="24"/>
        </w:rPr>
        <w:t>Course Code:</w:t>
      </w:r>
      <w:r w:rsidR="001A4CC0">
        <w:rPr>
          <w:rFonts w:ascii="Times New Roman" w:eastAsiaTheme="minorHAnsi" w:hAnsi="Times New Roman" w:cs="Times New Roman"/>
          <w:b w:val="0"/>
          <w:color w:val="auto"/>
          <w:sz w:val="24"/>
          <w:szCs w:val="24"/>
        </w:rPr>
        <w:t xml:space="preserve"> T6568</w:t>
      </w:r>
    </w:p>
    <w:p w:rsidR="005608D9" w:rsidRPr="006D7E35" w:rsidRDefault="005608D9" w:rsidP="006D7E35">
      <w:pPr>
        <w:pStyle w:val="Heading2"/>
        <w:spacing w:before="0" w:line="240" w:lineRule="auto"/>
        <w:jc w:val="both"/>
        <w:rPr>
          <w:rFonts w:ascii="Times New Roman" w:eastAsiaTheme="minorHAnsi" w:hAnsi="Times New Roman" w:cs="Times New Roman"/>
          <w:color w:val="auto"/>
          <w:sz w:val="24"/>
          <w:szCs w:val="24"/>
        </w:rPr>
      </w:pPr>
      <w:r w:rsidRPr="006D7E35">
        <w:rPr>
          <w:rFonts w:ascii="Times New Roman" w:eastAsiaTheme="minorHAnsi" w:hAnsi="Times New Roman" w:cs="Times New Roman"/>
          <w:color w:val="auto"/>
          <w:sz w:val="24"/>
          <w:szCs w:val="24"/>
        </w:rPr>
        <w:t xml:space="preserve">(UG/PG): </w:t>
      </w:r>
      <w:r w:rsidR="00AE3C4B" w:rsidRPr="006D7E35">
        <w:rPr>
          <w:rFonts w:ascii="Times New Roman" w:eastAsiaTheme="minorHAnsi" w:hAnsi="Times New Roman" w:cs="Times New Roman"/>
          <w:b w:val="0"/>
          <w:color w:val="auto"/>
          <w:sz w:val="24"/>
          <w:szCs w:val="24"/>
        </w:rPr>
        <w:t>UG</w:t>
      </w:r>
    </w:p>
    <w:p w:rsidR="005608D9" w:rsidRPr="006D7E35" w:rsidRDefault="005608D9" w:rsidP="006D7E35">
      <w:pPr>
        <w:tabs>
          <w:tab w:val="left" w:pos="3614"/>
        </w:tabs>
        <w:spacing w:after="0" w:line="240" w:lineRule="auto"/>
        <w:jc w:val="both"/>
        <w:rPr>
          <w:rFonts w:ascii="Times New Roman" w:eastAsiaTheme="minorHAnsi" w:hAnsi="Times New Roman" w:cs="Times New Roman"/>
          <w:b/>
          <w:sz w:val="24"/>
          <w:szCs w:val="24"/>
        </w:rPr>
      </w:pPr>
      <w:r w:rsidRPr="006D7E35">
        <w:rPr>
          <w:rFonts w:ascii="Times New Roman" w:eastAsiaTheme="minorHAnsi" w:hAnsi="Times New Roman" w:cs="Times New Roman"/>
          <w:b/>
          <w:sz w:val="24"/>
          <w:szCs w:val="24"/>
        </w:rPr>
        <w:t xml:space="preserve">Number of Credits: </w:t>
      </w:r>
      <w:r w:rsidRPr="006D7E35">
        <w:rPr>
          <w:rFonts w:ascii="Times New Roman" w:eastAsiaTheme="minorHAnsi" w:hAnsi="Times New Roman" w:cs="Times New Roman"/>
          <w:sz w:val="24"/>
          <w:szCs w:val="24"/>
        </w:rPr>
        <w:t>4 (60 Hrs)</w:t>
      </w:r>
    </w:p>
    <w:p w:rsidR="005608D9" w:rsidRPr="006D7E35" w:rsidRDefault="00AE3C4B" w:rsidP="006D7E35">
      <w:pPr>
        <w:spacing w:after="0" w:line="240" w:lineRule="auto"/>
        <w:jc w:val="both"/>
        <w:rPr>
          <w:rFonts w:ascii="Times New Roman" w:hAnsi="Times New Roman" w:cs="Times New Roman"/>
          <w:b/>
          <w:sz w:val="24"/>
          <w:szCs w:val="24"/>
        </w:rPr>
      </w:pPr>
      <w:r w:rsidRPr="006D7E35">
        <w:rPr>
          <w:rFonts w:ascii="Times New Roman" w:hAnsi="Times New Roman" w:cs="Times New Roman"/>
          <w:b/>
          <w:sz w:val="24"/>
          <w:szCs w:val="24"/>
        </w:rPr>
        <w:t>Level: 2</w:t>
      </w:r>
    </w:p>
    <w:p w:rsidR="005608D9" w:rsidRPr="006D7E35" w:rsidRDefault="005608D9" w:rsidP="006D7E35">
      <w:pPr>
        <w:spacing w:after="0" w:line="240" w:lineRule="auto"/>
        <w:jc w:val="both"/>
        <w:rPr>
          <w:rFonts w:ascii="Times New Roman" w:hAnsi="Times New Roman" w:cs="Times New Roman"/>
          <w:b/>
          <w:sz w:val="24"/>
          <w:szCs w:val="24"/>
        </w:rPr>
      </w:pPr>
      <w:bookmarkStart w:id="0" w:name="_GoBack"/>
      <w:bookmarkEnd w:id="0"/>
    </w:p>
    <w:p w:rsidR="005608D9" w:rsidRPr="006D7E35" w:rsidRDefault="005608D9" w:rsidP="006D7E35">
      <w:pPr>
        <w:spacing w:after="0" w:line="240" w:lineRule="auto"/>
        <w:jc w:val="both"/>
        <w:rPr>
          <w:rFonts w:ascii="Times New Roman" w:hAnsi="Times New Roman" w:cs="Times New Roman"/>
          <w:b/>
          <w:sz w:val="24"/>
          <w:szCs w:val="24"/>
        </w:rPr>
      </w:pPr>
      <w:r w:rsidRPr="006D7E35">
        <w:rPr>
          <w:rFonts w:ascii="Times New Roman" w:hAnsi="Times New Roman" w:cs="Times New Roman"/>
          <w:b/>
          <w:sz w:val="24"/>
          <w:szCs w:val="24"/>
        </w:rPr>
        <w:t>Introduction:</w:t>
      </w:r>
    </w:p>
    <w:p w:rsidR="004C3140" w:rsidRPr="006D7E35" w:rsidRDefault="004C3140" w:rsidP="006D7E35">
      <w:pPr>
        <w:spacing w:after="0" w:line="240" w:lineRule="auto"/>
        <w:jc w:val="both"/>
        <w:rPr>
          <w:rFonts w:ascii="Times New Roman" w:hAnsi="Times New Roman" w:cs="Times New Roman"/>
          <w:b/>
          <w:sz w:val="24"/>
          <w:szCs w:val="24"/>
        </w:rPr>
      </w:pPr>
    </w:p>
    <w:p w:rsidR="004C3140" w:rsidRPr="006D7E35" w:rsidRDefault="004C3140" w:rsidP="006D7E35">
      <w:pPr>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 xml:space="preserve">Since its inception in the mid 1800s, modern Indian theatre </w:t>
      </w:r>
      <w:r w:rsidR="005B637F" w:rsidRPr="006D7E35">
        <w:rPr>
          <w:rFonts w:ascii="Times New Roman" w:hAnsi="Times New Roman" w:cs="Times New Roman"/>
          <w:sz w:val="24"/>
          <w:szCs w:val="24"/>
        </w:rPr>
        <w:t xml:space="preserve">has been a central source of pleasure, entertainment and popular imagination. Its ability to blend formal modes of Western and classical theatre with the vivacious, playful forms of Indian folk theatres has been its strength in being both a popular and a critical medium. It has </w:t>
      </w:r>
      <w:r w:rsidRPr="006D7E35">
        <w:rPr>
          <w:rFonts w:ascii="Times New Roman" w:hAnsi="Times New Roman" w:cs="Times New Roman"/>
          <w:sz w:val="24"/>
          <w:szCs w:val="24"/>
        </w:rPr>
        <w:t>played a significant role in the formation of the modern Indian consciousness and sensibility. Theatre and drama have closely been associated with socio-political histories in both the colonial and postcolonial periods. Indian playwrights as well as theatre practitioners have often heralded new ways of thinking and responding to changing terrains of nation, gender and identity.</w:t>
      </w:r>
    </w:p>
    <w:p w:rsidR="004C3140" w:rsidRPr="006D7E35" w:rsidRDefault="004C3140" w:rsidP="006D7E35">
      <w:pPr>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 xml:space="preserve">This course brings together some key theatre texts alongside with critical writing about theatre and socio political histories to highlight the relevance of studying theatre both historically and analytically. The attempt is to look at both the dramatic text, and its actual performance in the history of Indian theatre. Thus, the focus will be on playwrights, directors, performers etc </w:t>
      </w:r>
      <w:r w:rsidR="008635C6" w:rsidRPr="006D7E35">
        <w:rPr>
          <w:rFonts w:ascii="Times New Roman" w:hAnsi="Times New Roman" w:cs="Times New Roman"/>
          <w:sz w:val="24"/>
          <w:szCs w:val="24"/>
        </w:rPr>
        <w:t xml:space="preserve">as well on texts and authors. The framing of the course is through writings on </w:t>
      </w:r>
      <w:r w:rsidR="005B637F" w:rsidRPr="006D7E35">
        <w:rPr>
          <w:rFonts w:ascii="Times New Roman" w:hAnsi="Times New Roman" w:cs="Times New Roman"/>
          <w:sz w:val="24"/>
          <w:szCs w:val="24"/>
        </w:rPr>
        <w:t xml:space="preserve">popular entertainment, </w:t>
      </w:r>
      <w:r w:rsidR="008635C6" w:rsidRPr="006D7E35">
        <w:rPr>
          <w:rFonts w:ascii="Times New Roman" w:hAnsi="Times New Roman" w:cs="Times New Roman"/>
          <w:sz w:val="24"/>
          <w:szCs w:val="24"/>
        </w:rPr>
        <w:t>nation, colonialism, post-colonialism and gender debates.</w:t>
      </w:r>
    </w:p>
    <w:p w:rsidR="008635C6" w:rsidRPr="006D7E35" w:rsidRDefault="008635C6" w:rsidP="006D7E35">
      <w:pPr>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This course engages w</w:t>
      </w:r>
      <w:r w:rsidR="005B637F" w:rsidRPr="006D7E35">
        <w:rPr>
          <w:rFonts w:ascii="Times New Roman" w:hAnsi="Times New Roman" w:cs="Times New Roman"/>
          <w:sz w:val="24"/>
          <w:szCs w:val="24"/>
        </w:rPr>
        <w:t>ith politics, history, language, literature and cultural</w:t>
      </w:r>
      <w:r w:rsidRPr="006D7E35">
        <w:rPr>
          <w:rFonts w:ascii="Times New Roman" w:hAnsi="Times New Roman" w:cs="Times New Roman"/>
          <w:sz w:val="24"/>
          <w:szCs w:val="24"/>
        </w:rPr>
        <w:t xml:space="preserve"> studies. It is placed under the growing discipline of performance and theatre studies.</w:t>
      </w:r>
    </w:p>
    <w:p w:rsidR="005608D9" w:rsidRPr="006D7E35" w:rsidRDefault="005608D9" w:rsidP="006D7E35">
      <w:pPr>
        <w:spacing w:after="0" w:line="240" w:lineRule="auto"/>
        <w:jc w:val="both"/>
        <w:rPr>
          <w:rFonts w:ascii="Times New Roman" w:hAnsi="Times New Roman" w:cs="Times New Roman"/>
          <w:sz w:val="24"/>
          <w:szCs w:val="24"/>
        </w:rPr>
      </w:pPr>
    </w:p>
    <w:p w:rsidR="005608D9" w:rsidRPr="006D7E35" w:rsidRDefault="005608D9" w:rsidP="006D7E35">
      <w:pPr>
        <w:spacing w:after="0" w:line="240" w:lineRule="auto"/>
        <w:jc w:val="both"/>
        <w:rPr>
          <w:rFonts w:ascii="Times New Roman" w:hAnsi="Times New Roman" w:cs="Times New Roman"/>
          <w:b/>
          <w:sz w:val="24"/>
          <w:szCs w:val="24"/>
        </w:rPr>
      </w:pPr>
      <w:r w:rsidRPr="006D7E35">
        <w:rPr>
          <w:rFonts w:ascii="Times New Roman" w:hAnsi="Times New Roman" w:cs="Times New Roman"/>
          <w:b/>
          <w:sz w:val="24"/>
          <w:szCs w:val="24"/>
        </w:rPr>
        <w:t>Course Objectives:</w:t>
      </w:r>
    </w:p>
    <w:p w:rsidR="005608D9" w:rsidRPr="006D7E35" w:rsidRDefault="00BF1217" w:rsidP="006D7E35">
      <w:pPr>
        <w:pStyle w:val="ListParagraph"/>
        <w:numPr>
          <w:ilvl w:val="0"/>
          <w:numId w:val="1"/>
        </w:numPr>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To familiarize students with modern Indian theatre</w:t>
      </w:r>
    </w:p>
    <w:p w:rsidR="00BF1217" w:rsidRPr="006D7E35" w:rsidRDefault="00BF1217" w:rsidP="006D7E35">
      <w:pPr>
        <w:pStyle w:val="ListParagraph"/>
        <w:numPr>
          <w:ilvl w:val="0"/>
          <w:numId w:val="1"/>
        </w:numPr>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To trace socio-political and cultural trajectories of a nation by examining closely text, performance and history</w:t>
      </w:r>
    </w:p>
    <w:p w:rsidR="004C3140" w:rsidRPr="006D7E35" w:rsidRDefault="004C3140" w:rsidP="006D7E35">
      <w:pPr>
        <w:pStyle w:val="ListParagraph"/>
        <w:numPr>
          <w:ilvl w:val="0"/>
          <w:numId w:val="1"/>
        </w:numPr>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To think of theatre in terms of larger connections and in turn, learn to apply performance theories to politics and culture</w:t>
      </w:r>
    </w:p>
    <w:p w:rsidR="00BF1217" w:rsidRPr="006D7E35" w:rsidRDefault="00BF1217" w:rsidP="006D7E35">
      <w:pPr>
        <w:pStyle w:val="ListParagraph"/>
        <w:numPr>
          <w:ilvl w:val="0"/>
          <w:numId w:val="1"/>
        </w:numPr>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To identify themes and motifs in theatre and drama</w:t>
      </w:r>
    </w:p>
    <w:p w:rsidR="00BF1217" w:rsidRPr="006D7E35" w:rsidRDefault="00BF1217" w:rsidP="006D7E35">
      <w:pPr>
        <w:pStyle w:val="ListParagraph"/>
        <w:numPr>
          <w:ilvl w:val="0"/>
          <w:numId w:val="1"/>
        </w:numPr>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 xml:space="preserve">To understand both </w:t>
      </w:r>
      <w:r w:rsidR="004C3140" w:rsidRPr="006D7E35">
        <w:rPr>
          <w:rFonts w:ascii="Times New Roman" w:hAnsi="Times New Roman" w:cs="Times New Roman"/>
          <w:sz w:val="24"/>
          <w:szCs w:val="24"/>
        </w:rPr>
        <w:t>literary traditions as well as performative traditions of contemporary Indian theatre</w:t>
      </w:r>
    </w:p>
    <w:p w:rsidR="004C3140" w:rsidRPr="006D7E35" w:rsidRDefault="004C3140" w:rsidP="006D7E35">
      <w:pPr>
        <w:pStyle w:val="ListParagraph"/>
        <w:numPr>
          <w:ilvl w:val="0"/>
          <w:numId w:val="1"/>
        </w:numPr>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To read with pleasure some outstanding works in translation</w:t>
      </w:r>
    </w:p>
    <w:p w:rsidR="0087101B" w:rsidRPr="006D7E35" w:rsidRDefault="0087101B" w:rsidP="006D7E35">
      <w:pPr>
        <w:spacing w:after="0" w:line="240" w:lineRule="auto"/>
        <w:jc w:val="both"/>
        <w:rPr>
          <w:rFonts w:ascii="Times New Roman" w:hAnsi="Times New Roman" w:cs="Times New Roman"/>
          <w:b/>
          <w:sz w:val="24"/>
          <w:szCs w:val="24"/>
        </w:rPr>
      </w:pPr>
    </w:p>
    <w:p w:rsidR="00771A0D" w:rsidRPr="006D7E35" w:rsidRDefault="00771A0D" w:rsidP="006D7E35">
      <w:pPr>
        <w:spacing w:after="0" w:line="240" w:lineRule="auto"/>
        <w:jc w:val="both"/>
        <w:rPr>
          <w:rFonts w:ascii="Times New Roman" w:hAnsi="Times New Roman" w:cs="Times New Roman"/>
          <w:b/>
          <w:sz w:val="24"/>
          <w:szCs w:val="24"/>
        </w:rPr>
      </w:pPr>
      <w:r w:rsidRPr="006D7E35">
        <w:rPr>
          <w:rFonts w:ascii="Times New Roman" w:hAnsi="Times New Roman" w:cs="Times New Roman"/>
          <w:b/>
          <w:sz w:val="24"/>
          <w:szCs w:val="24"/>
        </w:rPr>
        <w:t>Teaching Methodology:</w:t>
      </w:r>
    </w:p>
    <w:p w:rsidR="00771A0D" w:rsidRPr="006D7E35" w:rsidRDefault="00771A0D" w:rsidP="006D7E35">
      <w:pPr>
        <w:spacing w:after="0" w:line="240" w:lineRule="auto"/>
        <w:jc w:val="both"/>
        <w:rPr>
          <w:rFonts w:ascii="Times New Roman" w:hAnsi="Times New Roman" w:cs="Times New Roman"/>
          <w:sz w:val="24"/>
          <w:szCs w:val="24"/>
        </w:rPr>
      </w:pPr>
    </w:p>
    <w:p w:rsidR="005608D9" w:rsidRPr="006D7E35" w:rsidRDefault="004C3140" w:rsidP="006D7E35">
      <w:pPr>
        <w:pStyle w:val="ListParagraph"/>
        <w:numPr>
          <w:ilvl w:val="0"/>
          <w:numId w:val="1"/>
        </w:numPr>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 xml:space="preserve">The classroom teaching will be </w:t>
      </w:r>
      <w:r w:rsidR="008635C6" w:rsidRPr="006D7E35">
        <w:rPr>
          <w:rFonts w:ascii="Times New Roman" w:hAnsi="Times New Roman" w:cs="Times New Roman"/>
          <w:sz w:val="24"/>
          <w:szCs w:val="24"/>
        </w:rPr>
        <w:t>supplemented by discussions of handed out material and play texts</w:t>
      </w:r>
    </w:p>
    <w:p w:rsidR="008635C6" w:rsidRPr="006D7E35" w:rsidRDefault="00771A0D" w:rsidP="006D7E35">
      <w:pPr>
        <w:pStyle w:val="ListParagraph"/>
        <w:numPr>
          <w:ilvl w:val="0"/>
          <w:numId w:val="1"/>
        </w:numPr>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lastRenderedPageBreak/>
        <w:t>Students</w:t>
      </w:r>
      <w:r w:rsidR="008635C6" w:rsidRPr="006D7E35">
        <w:rPr>
          <w:rFonts w:ascii="Times New Roman" w:hAnsi="Times New Roman" w:cs="Times New Roman"/>
          <w:sz w:val="24"/>
          <w:szCs w:val="24"/>
        </w:rPr>
        <w:t xml:space="preserve"> will be encouraged to use dramatic readings as a way of understanding performance histories of theatre</w:t>
      </w:r>
    </w:p>
    <w:p w:rsidR="008635C6" w:rsidRPr="006D7E35" w:rsidRDefault="00771A0D" w:rsidP="006D7E35">
      <w:pPr>
        <w:pStyle w:val="ListParagraph"/>
        <w:numPr>
          <w:ilvl w:val="0"/>
          <w:numId w:val="1"/>
        </w:numPr>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Use</w:t>
      </w:r>
      <w:r w:rsidR="008635C6" w:rsidRPr="006D7E35">
        <w:rPr>
          <w:rFonts w:ascii="Times New Roman" w:hAnsi="Times New Roman" w:cs="Times New Roman"/>
          <w:sz w:val="24"/>
          <w:szCs w:val="24"/>
        </w:rPr>
        <w:t xml:space="preserve"> of other media-such as TV and films that have visualized plays, news papers reports and other writings in the popular media about theatre, censorship reports of theatre etc</w:t>
      </w:r>
    </w:p>
    <w:p w:rsidR="008635C6" w:rsidRPr="006D7E35" w:rsidRDefault="00771A0D" w:rsidP="006D7E35">
      <w:pPr>
        <w:pStyle w:val="ListParagraph"/>
        <w:numPr>
          <w:ilvl w:val="0"/>
          <w:numId w:val="1"/>
        </w:numPr>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Comparative approach to also introduce students to other writings about theatre across the world as well as other dramatic texts</w:t>
      </w:r>
    </w:p>
    <w:p w:rsidR="005608D9" w:rsidRPr="006D7E35" w:rsidRDefault="005608D9" w:rsidP="006D7E35">
      <w:pPr>
        <w:pStyle w:val="ListParagraph"/>
        <w:spacing w:after="0" w:line="240" w:lineRule="auto"/>
        <w:jc w:val="both"/>
        <w:rPr>
          <w:rFonts w:ascii="Times New Roman" w:hAnsi="Times New Roman" w:cs="Times New Roman"/>
          <w:b/>
          <w:sz w:val="24"/>
          <w:szCs w:val="24"/>
        </w:rPr>
      </w:pPr>
    </w:p>
    <w:p w:rsidR="005608D9" w:rsidRPr="006D7E35" w:rsidRDefault="005608D9" w:rsidP="006D7E35">
      <w:pPr>
        <w:spacing w:after="0" w:line="240" w:lineRule="auto"/>
        <w:jc w:val="both"/>
        <w:rPr>
          <w:rFonts w:ascii="Times New Roman" w:hAnsi="Times New Roman" w:cs="Times New Roman"/>
          <w:b/>
          <w:sz w:val="24"/>
          <w:szCs w:val="24"/>
        </w:rPr>
      </w:pPr>
      <w:r w:rsidRPr="006D7E35">
        <w:rPr>
          <w:rFonts w:ascii="Times New Roman" w:hAnsi="Times New Roman" w:cs="Times New Roman"/>
          <w:b/>
          <w:sz w:val="24"/>
          <w:szCs w:val="24"/>
        </w:rPr>
        <w:t>Prerequisites</w:t>
      </w:r>
      <w:r w:rsidR="006D7E35">
        <w:rPr>
          <w:rFonts w:ascii="Times New Roman" w:hAnsi="Times New Roman" w:cs="Times New Roman"/>
          <w:b/>
          <w:sz w:val="24"/>
          <w:szCs w:val="24"/>
        </w:rPr>
        <w:t>: NA</w:t>
      </w:r>
    </w:p>
    <w:p w:rsidR="005608D9" w:rsidRPr="006D7E35" w:rsidRDefault="005608D9" w:rsidP="006D7E35">
      <w:pPr>
        <w:spacing w:after="0" w:line="240" w:lineRule="auto"/>
        <w:jc w:val="both"/>
        <w:rPr>
          <w:rFonts w:ascii="Times New Roman" w:hAnsi="Times New Roman" w:cs="Times New Roman"/>
          <w:b/>
          <w:sz w:val="24"/>
          <w:szCs w:val="24"/>
        </w:rPr>
      </w:pPr>
    </w:p>
    <w:p w:rsidR="005608D9" w:rsidRDefault="005608D9" w:rsidP="006D7E35">
      <w:pPr>
        <w:spacing w:after="0" w:line="240" w:lineRule="auto"/>
        <w:jc w:val="both"/>
        <w:rPr>
          <w:rFonts w:ascii="Times New Roman" w:hAnsi="Times New Roman" w:cs="Times New Roman"/>
          <w:b/>
          <w:sz w:val="24"/>
          <w:szCs w:val="24"/>
        </w:rPr>
      </w:pPr>
      <w:r w:rsidRPr="006D7E35">
        <w:rPr>
          <w:rFonts w:ascii="Times New Roman" w:hAnsi="Times New Roman" w:cs="Times New Roman"/>
          <w:b/>
          <w:sz w:val="24"/>
          <w:szCs w:val="24"/>
        </w:rPr>
        <w:t>Course Outline</w:t>
      </w:r>
    </w:p>
    <w:p w:rsidR="006D7E35" w:rsidRPr="006D7E35" w:rsidRDefault="006D7E35" w:rsidP="006D7E35">
      <w:pPr>
        <w:spacing w:after="0" w:line="240" w:lineRule="auto"/>
        <w:jc w:val="both"/>
        <w:rPr>
          <w:rFonts w:ascii="Times New Roman" w:hAnsi="Times New Roman" w:cs="Times New Roman"/>
          <w:b/>
          <w:sz w:val="24"/>
          <w:szCs w:val="24"/>
        </w:rPr>
      </w:pPr>
    </w:p>
    <w:tbl>
      <w:tblPr>
        <w:tblStyle w:val="TableGrid"/>
        <w:tblpPr w:leftFromText="180" w:rightFromText="180" w:vertAnchor="text" w:tblpX="-176" w:tblpY="1"/>
        <w:tblOverlap w:val="never"/>
        <w:tblW w:w="8755" w:type="dxa"/>
        <w:tblLook w:val="04A0" w:firstRow="1" w:lastRow="0" w:firstColumn="1" w:lastColumn="0" w:noHBand="0" w:noVBand="1"/>
      </w:tblPr>
      <w:tblGrid>
        <w:gridCol w:w="1048"/>
        <w:gridCol w:w="6324"/>
        <w:gridCol w:w="1383"/>
      </w:tblGrid>
      <w:tr w:rsidR="005608D9" w:rsidRPr="006D7E35" w:rsidTr="006D248B">
        <w:tc>
          <w:tcPr>
            <w:tcW w:w="1048" w:type="dxa"/>
          </w:tcPr>
          <w:p w:rsidR="005608D9" w:rsidRPr="006D7E35" w:rsidRDefault="005608D9" w:rsidP="006D7E35">
            <w:pPr>
              <w:jc w:val="both"/>
              <w:rPr>
                <w:rFonts w:ascii="Times New Roman" w:hAnsi="Times New Roman" w:cs="Times New Roman"/>
                <w:b/>
                <w:sz w:val="24"/>
                <w:szCs w:val="24"/>
              </w:rPr>
            </w:pPr>
            <w:r w:rsidRPr="006D7E35">
              <w:rPr>
                <w:rFonts w:ascii="Times New Roman" w:hAnsi="Times New Roman" w:cs="Times New Roman"/>
                <w:b/>
                <w:sz w:val="24"/>
                <w:szCs w:val="24"/>
              </w:rPr>
              <w:t>Sr. No</w:t>
            </w:r>
          </w:p>
        </w:tc>
        <w:tc>
          <w:tcPr>
            <w:tcW w:w="6324" w:type="dxa"/>
          </w:tcPr>
          <w:p w:rsidR="005608D9" w:rsidRPr="006D7E35" w:rsidRDefault="005608D9" w:rsidP="006D7E35">
            <w:pPr>
              <w:jc w:val="both"/>
              <w:rPr>
                <w:rFonts w:ascii="Times New Roman" w:hAnsi="Times New Roman" w:cs="Times New Roman"/>
                <w:b/>
                <w:sz w:val="24"/>
                <w:szCs w:val="24"/>
              </w:rPr>
            </w:pPr>
            <w:r w:rsidRPr="006D7E35">
              <w:rPr>
                <w:rFonts w:ascii="Times New Roman" w:hAnsi="Times New Roman" w:cs="Times New Roman"/>
                <w:b/>
                <w:sz w:val="24"/>
                <w:szCs w:val="24"/>
              </w:rPr>
              <w:t>Topics</w:t>
            </w:r>
          </w:p>
        </w:tc>
        <w:tc>
          <w:tcPr>
            <w:tcW w:w="1383" w:type="dxa"/>
          </w:tcPr>
          <w:p w:rsidR="005608D9" w:rsidRPr="006D7E35" w:rsidRDefault="005608D9" w:rsidP="006D7E35">
            <w:pPr>
              <w:jc w:val="both"/>
              <w:rPr>
                <w:rFonts w:ascii="Times New Roman" w:hAnsi="Times New Roman" w:cs="Times New Roman"/>
                <w:b/>
                <w:sz w:val="24"/>
                <w:szCs w:val="24"/>
              </w:rPr>
            </w:pPr>
            <w:r w:rsidRPr="006D7E35">
              <w:rPr>
                <w:rFonts w:ascii="Times New Roman" w:hAnsi="Times New Roman" w:cs="Times New Roman"/>
                <w:b/>
                <w:sz w:val="24"/>
                <w:szCs w:val="24"/>
              </w:rPr>
              <w:t>Hours</w:t>
            </w:r>
          </w:p>
        </w:tc>
      </w:tr>
      <w:tr w:rsidR="005608D9" w:rsidRPr="006D7E35" w:rsidTr="00903A5B">
        <w:tc>
          <w:tcPr>
            <w:tcW w:w="1048" w:type="dxa"/>
          </w:tcPr>
          <w:p w:rsidR="005608D9" w:rsidRPr="006D7E35" w:rsidRDefault="005608D9" w:rsidP="006D7E35">
            <w:pPr>
              <w:jc w:val="both"/>
              <w:rPr>
                <w:rFonts w:ascii="Times New Roman" w:hAnsi="Times New Roman" w:cs="Times New Roman"/>
                <w:b/>
                <w:sz w:val="24"/>
                <w:szCs w:val="24"/>
              </w:rPr>
            </w:pPr>
            <w:r w:rsidRPr="006D7E35">
              <w:rPr>
                <w:rFonts w:ascii="Times New Roman" w:hAnsi="Times New Roman" w:cs="Times New Roman"/>
                <w:b/>
                <w:sz w:val="24"/>
                <w:szCs w:val="24"/>
              </w:rPr>
              <w:t>1</w:t>
            </w:r>
          </w:p>
        </w:tc>
        <w:tc>
          <w:tcPr>
            <w:tcW w:w="6324" w:type="dxa"/>
          </w:tcPr>
          <w:p w:rsidR="005608D9" w:rsidRPr="006D7E35" w:rsidRDefault="005608D9" w:rsidP="006D7E35">
            <w:pPr>
              <w:jc w:val="both"/>
              <w:rPr>
                <w:rFonts w:ascii="Times New Roman" w:hAnsi="Times New Roman" w:cs="Times New Roman"/>
                <w:sz w:val="24"/>
                <w:szCs w:val="24"/>
              </w:rPr>
            </w:pPr>
            <w:r w:rsidRPr="006D7E35">
              <w:rPr>
                <w:rFonts w:ascii="Times New Roman" w:hAnsi="Times New Roman" w:cs="Times New Roman"/>
                <w:sz w:val="24"/>
                <w:szCs w:val="24"/>
              </w:rPr>
              <w:t xml:space="preserve">Unit 1: </w:t>
            </w:r>
            <w:r w:rsidR="007954AB" w:rsidRPr="006D7E35">
              <w:rPr>
                <w:rFonts w:ascii="Times New Roman" w:hAnsi="Times New Roman" w:cs="Times New Roman"/>
                <w:sz w:val="24"/>
                <w:szCs w:val="24"/>
              </w:rPr>
              <w:t>The Subject of Modern Indian Theatre</w:t>
            </w:r>
          </w:p>
          <w:p w:rsidR="007954AB" w:rsidRPr="006D7E35" w:rsidRDefault="007954AB" w:rsidP="006D7E35">
            <w:pPr>
              <w:pStyle w:val="ListParagraph"/>
              <w:numPr>
                <w:ilvl w:val="0"/>
                <w:numId w:val="11"/>
              </w:numPr>
              <w:jc w:val="both"/>
              <w:rPr>
                <w:rFonts w:ascii="Times New Roman" w:hAnsi="Times New Roman" w:cs="Times New Roman"/>
                <w:sz w:val="24"/>
                <w:szCs w:val="24"/>
              </w:rPr>
            </w:pPr>
            <w:r w:rsidRPr="006D7E35">
              <w:rPr>
                <w:rFonts w:ascii="Times New Roman" w:hAnsi="Times New Roman" w:cs="Times New Roman"/>
                <w:sz w:val="24"/>
                <w:szCs w:val="24"/>
              </w:rPr>
              <w:t>Introduction</w:t>
            </w:r>
          </w:p>
          <w:p w:rsidR="007954AB" w:rsidRPr="006D7E35" w:rsidRDefault="007954AB" w:rsidP="006D7E35">
            <w:pPr>
              <w:pStyle w:val="ListParagraph"/>
              <w:numPr>
                <w:ilvl w:val="0"/>
                <w:numId w:val="11"/>
              </w:numPr>
              <w:jc w:val="both"/>
              <w:rPr>
                <w:rFonts w:ascii="Times New Roman" w:hAnsi="Times New Roman" w:cs="Times New Roman"/>
                <w:sz w:val="24"/>
                <w:szCs w:val="24"/>
              </w:rPr>
            </w:pPr>
            <w:r w:rsidRPr="006D7E35">
              <w:rPr>
                <w:rFonts w:ascii="Times New Roman" w:hAnsi="Times New Roman" w:cs="Times New Roman"/>
                <w:sz w:val="24"/>
                <w:szCs w:val="24"/>
              </w:rPr>
              <w:t>Beginnings and origins</w:t>
            </w:r>
          </w:p>
          <w:p w:rsidR="007954AB" w:rsidRPr="006D7E35" w:rsidRDefault="007954AB" w:rsidP="006D7E35">
            <w:pPr>
              <w:pStyle w:val="ListParagraph"/>
              <w:numPr>
                <w:ilvl w:val="0"/>
                <w:numId w:val="11"/>
              </w:numPr>
              <w:jc w:val="both"/>
              <w:rPr>
                <w:rFonts w:ascii="Times New Roman" w:hAnsi="Times New Roman" w:cs="Times New Roman"/>
                <w:sz w:val="24"/>
                <w:szCs w:val="24"/>
              </w:rPr>
            </w:pPr>
            <w:r w:rsidRPr="006D7E35">
              <w:rPr>
                <w:rFonts w:ascii="Times New Roman" w:hAnsi="Times New Roman" w:cs="Times New Roman"/>
                <w:sz w:val="24"/>
                <w:szCs w:val="24"/>
              </w:rPr>
              <w:t>Genealogy and Historiography</w:t>
            </w:r>
          </w:p>
          <w:p w:rsidR="007954AB" w:rsidRPr="006D7E35" w:rsidRDefault="007954AB" w:rsidP="006D7E35">
            <w:pPr>
              <w:pStyle w:val="ListParagraph"/>
              <w:numPr>
                <w:ilvl w:val="0"/>
                <w:numId w:val="11"/>
              </w:numPr>
              <w:jc w:val="both"/>
              <w:rPr>
                <w:rFonts w:ascii="Times New Roman" w:hAnsi="Times New Roman" w:cs="Times New Roman"/>
                <w:sz w:val="24"/>
                <w:szCs w:val="24"/>
              </w:rPr>
            </w:pPr>
            <w:r w:rsidRPr="006D7E35">
              <w:rPr>
                <w:rFonts w:ascii="Times New Roman" w:hAnsi="Times New Roman" w:cs="Times New Roman"/>
                <w:sz w:val="24"/>
                <w:szCs w:val="24"/>
              </w:rPr>
              <w:t>Debates</w:t>
            </w:r>
          </w:p>
        </w:tc>
        <w:tc>
          <w:tcPr>
            <w:tcW w:w="1383" w:type="dxa"/>
          </w:tcPr>
          <w:p w:rsidR="005608D9" w:rsidRPr="006D7E35" w:rsidRDefault="007954AB" w:rsidP="006D7E35">
            <w:pPr>
              <w:jc w:val="both"/>
              <w:rPr>
                <w:rFonts w:ascii="Times New Roman" w:hAnsi="Times New Roman" w:cs="Times New Roman"/>
                <w:sz w:val="24"/>
                <w:szCs w:val="24"/>
              </w:rPr>
            </w:pPr>
            <w:r w:rsidRPr="006D7E35">
              <w:rPr>
                <w:rFonts w:ascii="Times New Roman" w:hAnsi="Times New Roman" w:cs="Times New Roman"/>
                <w:sz w:val="24"/>
                <w:szCs w:val="24"/>
              </w:rPr>
              <w:t>8 hrs</w:t>
            </w:r>
          </w:p>
        </w:tc>
      </w:tr>
      <w:tr w:rsidR="005608D9" w:rsidRPr="006D7E35" w:rsidTr="006D248B">
        <w:trPr>
          <w:trHeight w:val="96"/>
        </w:trPr>
        <w:tc>
          <w:tcPr>
            <w:tcW w:w="1048" w:type="dxa"/>
          </w:tcPr>
          <w:p w:rsidR="005608D9" w:rsidRPr="006D7E35" w:rsidRDefault="005608D9" w:rsidP="006D7E35">
            <w:pPr>
              <w:jc w:val="both"/>
              <w:rPr>
                <w:rFonts w:ascii="Times New Roman" w:hAnsi="Times New Roman" w:cs="Times New Roman"/>
                <w:b/>
                <w:sz w:val="24"/>
                <w:szCs w:val="24"/>
              </w:rPr>
            </w:pPr>
            <w:r w:rsidRPr="006D7E35">
              <w:rPr>
                <w:rFonts w:ascii="Times New Roman" w:hAnsi="Times New Roman" w:cs="Times New Roman"/>
                <w:b/>
                <w:sz w:val="24"/>
                <w:szCs w:val="24"/>
              </w:rPr>
              <w:t>2</w:t>
            </w:r>
          </w:p>
        </w:tc>
        <w:tc>
          <w:tcPr>
            <w:tcW w:w="6324" w:type="dxa"/>
          </w:tcPr>
          <w:p w:rsidR="00FB3C92" w:rsidRPr="006D7E35" w:rsidRDefault="005608D9" w:rsidP="006D7E35">
            <w:pPr>
              <w:jc w:val="both"/>
              <w:rPr>
                <w:rFonts w:ascii="Times New Roman" w:hAnsi="Times New Roman" w:cs="Times New Roman"/>
                <w:sz w:val="24"/>
                <w:szCs w:val="24"/>
              </w:rPr>
            </w:pPr>
            <w:r w:rsidRPr="006D7E35">
              <w:rPr>
                <w:rFonts w:ascii="Times New Roman" w:hAnsi="Times New Roman" w:cs="Times New Roman"/>
                <w:sz w:val="24"/>
                <w:szCs w:val="24"/>
              </w:rPr>
              <w:t xml:space="preserve">Unit 2: </w:t>
            </w:r>
            <w:r w:rsidR="007954AB" w:rsidRPr="006D7E35">
              <w:rPr>
                <w:rFonts w:ascii="Times New Roman" w:hAnsi="Times New Roman" w:cs="Times New Roman"/>
                <w:sz w:val="24"/>
                <w:szCs w:val="24"/>
              </w:rPr>
              <w:t>A Colonial Theatre: Influences, Breaks, Hyb</w:t>
            </w:r>
            <w:r w:rsidR="00151A1B" w:rsidRPr="006D7E35">
              <w:rPr>
                <w:rFonts w:ascii="Times New Roman" w:hAnsi="Times New Roman" w:cs="Times New Roman"/>
                <w:sz w:val="24"/>
                <w:szCs w:val="24"/>
              </w:rPr>
              <w:t>r</w:t>
            </w:r>
            <w:r w:rsidR="007954AB" w:rsidRPr="006D7E35">
              <w:rPr>
                <w:rFonts w:ascii="Times New Roman" w:hAnsi="Times New Roman" w:cs="Times New Roman"/>
                <w:sz w:val="24"/>
                <w:szCs w:val="24"/>
              </w:rPr>
              <w:t>ids</w:t>
            </w:r>
          </w:p>
          <w:p w:rsidR="007954AB" w:rsidRPr="006D7E35" w:rsidRDefault="007954AB" w:rsidP="006D7E35">
            <w:pPr>
              <w:pStyle w:val="ListParagraph"/>
              <w:numPr>
                <w:ilvl w:val="0"/>
                <w:numId w:val="11"/>
              </w:numPr>
              <w:jc w:val="both"/>
              <w:rPr>
                <w:rFonts w:ascii="Times New Roman" w:hAnsi="Times New Roman" w:cs="Times New Roman"/>
                <w:sz w:val="24"/>
                <w:szCs w:val="24"/>
              </w:rPr>
            </w:pPr>
            <w:r w:rsidRPr="006D7E35">
              <w:rPr>
                <w:rFonts w:ascii="Times New Roman" w:hAnsi="Times New Roman" w:cs="Times New Roman"/>
                <w:sz w:val="24"/>
                <w:szCs w:val="24"/>
              </w:rPr>
              <w:t xml:space="preserve">Shakespeare and </w:t>
            </w:r>
            <w:proofErr w:type="spellStart"/>
            <w:r w:rsidRPr="006D7E35">
              <w:rPr>
                <w:rFonts w:ascii="Times New Roman" w:hAnsi="Times New Roman" w:cs="Times New Roman"/>
                <w:sz w:val="24"/>
                <w:szCs w:val="24"/>
              </w:rPr>
              <w:t>Parsi</w:t>
            </w:r>
            <w:proofErr w:type="spellEnd"/>
            <w:r w:rsidRPr="006D7E35">
              <w:rPr>
                <w:rFonts w:ascii="Times New Roman" w:hAnsi="Times New Roman" w:cs="Times New Roman"/>
                <w:sz w:val="24"/>
                <w:szCs w:val="24"/>
              </w:rPr>
              <w:t xml:space="preserve"> Theatre</w:t>
            </w:r>
          </w:p>
          <w:p w:rsidR="007954AB" w:rsidRPr="006D7E35" w:rsidRDefault="007954AB" w:rsidP="006D7E35">
            <w:pPr>
              <w:pStyle w:val="ListParagraph"/>
              <w:numPr>
                <w:ilvl w:val="0"/>
                <w:numId w:val="11"/>
              </w:numPr>
              <w:jc w:val="both"/>
              <w:rPr>
                <w:rFonts w:ascii="Times New Roman" w:hAnsi="Times New Roman" w:cs="Times New Roman"/>
                <w:sz w:val="24"/>
                <w:szCs w:val="24"/>
              </w:rPr>
            </w:pPr>
            <w:r w:rsidRPr="006D7E35">
              <w:rPr>
                <w:rFonts w:ascii="Times New Roman" w:hAnsi="Times New Roman" w:cs="Times New Roman"/>
                <w:sz w:val="24"/>
                <w:szCs w:val="24"/>
              </w:rPr>
              <w:t>Nationalist Expressions in Bangla Theatre</w:t>
            </w:r>
          </w:p>
          <w:p w:rsidR="004444A1" w:rsidRPr="006D7E35" w:rsidRDefault="007954AB" w:rsidP="006D7E35">
            <w:pPr>
              <w:pStyle w:val="ListParagraph"/>
              <w:numPr>
                <w:ilvl w:val="0"/>
                <w:numId w:val="11"/>
              </w:numPr>
              <w:jc w:val="both"/>
              <w:rPr>
                <w:rFonts w:ascii="Times New Roman" w:hAnsi="Times New Roman" w:cs="Times New Roman"/>
                <w:sz w:val="24"/>
                <w:szCs w:val="24"/>
              </w:rPr>
            </w:pPr>
            <w:r w:rsidRPr="006D7E35">
              <w:rPr>
                <w:rFonts w:ascii="Times New Roman" w:hAnsi="Times New Roman" w:cs="Times New Roman"/>
                <w:sz w:val="24"/>
                <w:szCs w:val="24"/>
              </w:rPr>
              <w:t>Peoples Theatre: IPTA</w:t>
            </w:r>
          </w:p>
          <w:p w:rsidR="00F346EF" w:rsidRPr="006D7E35" w:rsidRDefault="00F346EF" w:rsidP="006D7E35">
            <w:pPr>
              <w:pStyle w:val="ListParagraph"/>
              <w:numPr>
                <w:ilvl w:val="0"/>
                <w:numId w:val="11"/>
              </w:numPr>
              <w:jc w:val="both"/>
              <w:rPr>
                <w:rFonts w:ascii="Times New Roman" w:hAnsi="Times New Roman" w:cs="Times New Roman"/>
                <w:sz w:val="24"/>
                <w:szCs w:val="24"/>
              </w:rPr>
            </w:pPr>
            <w:r w:rsidRPr="006D7E35">
              <w:rPr>
                <w:rFonts w:ascii="Times New Roman" w:hAnsi="Times New Roman" w:cs="Times New Roman"/>
                <w:sz w:val="24"/>
                <w:szCs w:val="24"/>
              </w:rPr>
              <w:t>Women and nation</w:t>
            </w:r>
          </w:p>
        </w:tc>
        <w:tc>
          <w:tcPr>
            <w:tcW w:w="1383" w:type="dxa"/>
          </w:tcPr>
          <w:p w:rsidR="005608D9" w:rsidRPr="006D7E35" w:rsidRDefault="007954AB" w:rsidP="006D7E35">
            <w:pPr>
              <w:jc w:val="both"/>
              <w:rPr>
                <w:rFonts w:ascii="Times New Roman" w:hAnsi="Times New Roman" w:cs="Times New Roman"/>
                <w:sz w:val="24"/>
                <w:szCs w:val="24"/>
              </w:rPr>
            </w:pPr>
            <w:r w:rsidRPr="006D7E35">
              <w:rPr>
                <w:rFonts w:ascii="Times New Roman" w:hAnsi="Times New Roman" w:cs="Times New Roman"/>
                <w:sz w:val="24"/>
                <w:szCs w:val="24"/>
              </w:rPr>
              <w:t>10 hrs</w:t>
            </w:r>
          </w:p>
        </w:tc>
      </w:tr>
      <w:tr w:rsidR="005608D9" w:rsidRPr="006D7E35" w:rsidTr="006D248B">
        <w:tc>
          <w:tcPr>
            <w:tcW w:w="1048" w:type="dxa"/>
          </w:tcPr>
          <w:p w:rsidR="004444A1" w:rsidRPr="006D7E35" w:rsidRDefault="004444A1" w:rsidP="006D7E35">
            <w:pPr>
              <w:jc w:val="both"/>
              <w:rPr>
                <w:rFonts w:ascii="Times New Roman" w:hAnsi="Times New Roman" w:cs="Times New Roman"/>
                <w:b/>
                <w:sz w:val="24"/>
                <w:szCs w:val="24"/>
              </w:rPr>
            </w:pPr>
          </w:p>
          <w:p w:rsidR="005608D9" w:rsidRPr="006D7E35" w:rsidRDefault="004444A1" w:rsidP="006D7E35">
            <w:pPr>
              <w:jc w:val="both"/>
              <w:rPr>
                <w:rFonts w:ascii="Times New Roman" w:hAnsi="Times New Roman" w:cs="Times New Roman"/>
                <w:b/>
                <w:sz w:val="24"/>
                <w:szCs w:val="24"/>
              </w:rPr>
            </w:pPr>
            <w:r w:rsidRPr="006D7E35">
              <w:rPr>
                <w:rFonts w:ascii="Times New Roman" w:hAnsi="Times New Roman" w:cs="Times New Roman"/>
                <w:b/>
                <w:sz w:val="24"/>
                <w:szCs w:val="24"/>
              </w:rPr>
              <w:t>3.</w:t>
            </w:r>
          </w:p>
        </w:tc>
        <w:tc>
          <w:tcPr>
            <w:tcW w:w="6324" w:type="dxa"/>
          </w:tcPr>
          <w:p w:rsidR="004444A1" w:rsidRPr="006D7E35" w:rsidRDefault="004444A1" w:rsidP="006D7E35">
            <w:pPr>
              <w:jc w:val="both"/>
              <w:rPr>
                <w:rFonts w:ascii="Times New Roman" w:hAnsi="Times New Roman" w:cs="Times New Roman"/>
                <w:bCs/>
                <w:sz w:val="24"/>
                <w:szCs w:val="24"/>
              </w:rPr>
            </w:pPr>
          </w:p>
          <w:p w:rsidR="004444A1" w:rsidRPr="006D7E35" w:rsidRDefault="004444A1" w:rsidP="006D7E35">
            <w:pPr>
              <w:jc w:val="both"/>
              <w:rPr>
                <w:rFonts w:ascii="Times New Roman" w:hAnsi="Times New Roman" w:cs="Times New Roman"/>
                <w:bCs/>
                <w:sz w:val="24"/>
                <w:szCs w:val="24"/>
              </w:rPr>
            </w:pPr>
            <w:r w:rsidRPr="006D7E35">
              <w:rPr>
                <w:rFonts w:ascii="Times New Roman" w:hAnsi="Times New Roman" w:cs="Times New Roman"/>
                <w:bCs/>
                <w:sz w:val="24"/>
                <w:szCs w:val="24"/>
              </w:rPr>
              <w:t>Unit 3:  A “National” Body of Theatre</w:t>
            </w:r>
          </w:p>
          <w:p w:rsidR="004444A1" w:rsidRPr="006D7E35" w:rsidRDefault="004444A1" w:rsidP="006D7E35">
            <w:pPr>
              <w:pStyle w:val="ListParagraph"/>
              <w:numPr>
                <w:ilvl w:val="0"/>
                <w:numId w:val="11"/>
              </w:numPr>
              <w:jc w:val="both"/>
              <w:rPr>
                <w:rFonts w:ascii="Times New Roman" w:hAnsi="Times New Roman" w:cs="Times New Roman"/>
                <w:bCs/>
                <w:sz w:val="24"/>
                <w:szCs w:val="24"/>
              </w:rPr>
            </w:pPr>
            <w:r w:rsidRPr="006D7E35">
              <w:rPr>
                <w:rFonts w:ascii="Times New Roman" w:hAnsi="Times New Roman" w:cs="Times New Roman"/>
                <w:bCs/>
                <w:sz w:val="24"/>
                <w:szCs w:val="24"/>
              </w:rPr>
              <w:t>Indian State and the role of theatre/performance</w:t>
            </w:r>
          </w:p>
          <w:p w:rsidR="004444A1" w:rsidRPr="006D7E35" w:rsidRDefault="004444A1" w:rsidP="006D7E35">
            <w:pPr>
              <w:pStyle w:val="ListParagraph"/>
              <w:numPr>
                <w:ilvl w:val="0"/>
                <w:numId w:val="11"/>
              </w:numPr>
              <w:jc w:val="both"/>
              <w:rPr>
                <w:rFonts w:ascii="Times New Roman" w:hAnsi="Times New Roman" w:cs="Times New Roman"/>
                <w:bCs/>
                <w:sz w:val="24"/>
                <w:szCs w:val="24"/>
              </w:rPr>
            </w:pPr>
            <w:r w:rsidRPr="006D7E35">
              <w:rPr>
                <w:rFonts w:ascii="Times New Roman" w:hAnsi="Times New Roman" w:cs="Times New Roman"/>
                <w:bCs/>
                <w:sz w:val="24"/>
                <w:szCs w:val="24"/>
              </w:rPr>
              <w:t>What is the national?</w:t>
            </w:r>
          </w:p>
          <w:p w:rsidR="00113FD0" w:rsidRPr="006D7E35" w:rsidRDefault="004444A1" w:rsidP="006D7E35">
            <w:pPr>
              <w:pStyle w:val="ListParagraph"/>
              <w:numPr>
                <w:ilvl w:val="0"/>
                <w:numId w:val="11"/>
              </w:numPr>
              <w:jc w:val="both"/>
              <w:rPr>
                <w:rFonts w:ascii="Times New Roman" w:hAnsi="Times New Roman" w:cs="Times New Roman"/>
                <w:bCs/>
                <w:sz w:val="24"/>
                <w:szCs w:val="24"/>
              </w:rPr>
            </w:pPr>
            <w:r w:rsidRPr="006D7E35">
              <w:rPr>
                <w:rFonts w:ascii="Times New Roman" w:hAnsi="Times New Roman" w:cs="Times New Roman"/>
                <w:bCs/>
                <w:sz w:val="24"/>
                <w:szCs w:val="24"/>
              </w:rPr>
              <w:t>Formation of a canon</w:t>
            </w:r>
          </w:p>
        </w:tc>
        <w:tc>
          <w:tcPr>
            <w:tcW w:w="1383" w:type="dxa"/>
          </w:tcPr>
          <w:p w:rsidR="004444A1" w:rsidRPr="006D7E35" w:rsidRDefault="004444A1" w:rsidP="006D7E35">
            <w:pPr>
              <w:jc w:val="both"/>
              <w:rPr>
                <w:rFonts w:ascii="Times New Roman" w:hAnsi="Times New Roman" w:cs="Times New Roman"/>
                <w:sz w:val="24"/>
                <w:szCs w:val="24"/>
              </w:rPr>
            </w:pPr>
          </w:p>
          <w:p w:rsidR="005608D9" w:rsidRPr="006D7E35" w:rsidRDefault="00F346EF" w:rsidP="006D7E35">
            <w:pPr>
              <w:jc w:val="both"/>
              <w:rPr>
                <w:rFonts w:ascii="Times New Roman" w:hAnsi="Times New Roman" w:cs="Times New Roman"/>
                <w:sz w:val="24"/>
                <w:szCs w:val="24"/>
              </w:rPr>
            </w:pPr>
            <w:r w:rsidRPr="006D7E35">
              <w:rPr>
                <w:rFonts w:ascii="Times New Roman" w:hAnsi="Times New Roman" w:cs="Times New Roman"/>
                <w:sz w:val="24"/>
                <w:szCs w:val="24"/>
              </w:rPr>
              <w:t xml:space="preserve">6 </w:t>
            </w:r>
            <w:r w:rsidR="004444A1" w:rsidRPr="006D7E35">
              <w:rPr>
                <w:rFonts w:ascii="Times New Roman" w:hAnsi="Times New Roman" w:cs="Times New Roman"/>
                <w:sz w:val="24"/>
                <w:szCs w:val="24"/>
              </w:rPr>
              <w:t>hrs</w:t>
            </w:r>
          </w:p>
        </w:tc>
      </w:tr>
      <w:tr w:rsidR="005608D9" w:rsidRPr="006D7E35" w:rsidTr="006D248B">
        <w:trPr>
          <w:trHeight w:val="699"/>
        </w:trPr>
        <w:tc>
          <w:tcPr>
            <w:tcW w:w="1048" w:type="dxa"/>
          </w:tcPr>
          <w:p w:rsidR="005608D9" w:rsidRPr="006D7E35" w:rsidRDefault="004444A1" w:rsidP="006D7E35">
            <w:pPr>
              <w:jc w:val="both"/>
              <w:rPr>
                <w:rFonts w:ascii="Times New Roman" w:hAnsi="Times New Roman" w:cs="Times New Roman"/>
                <w:b/>
                <w:sz w:val="24"/>
                <w:szCs w:val="24"/>
              </w:rPr>
            </w:pPr>
            <w:r w:rsidRPr="006D7E35">
              <w:rPr>
                <w:rFonts w:ascii="Times New Roman" w:hAnsi="Times New Roman" w:cs="Times New Roman"/>
                <w:b/>
                <w:sz w:val="24"/>
                <w:szCs w:val="24"/>
              </w:rPr>
              <w:t>4.</w:t>
            </w:r>
          </w:p>
        </w:tc>
        <w:tc>
          <w:tcPr>
            <w:tcW w:w="6324" w:type="dxa"/>
          </w:tcPr>
          <w:p w:rsidR="00307F26" w:rsidRPr="006D7E35" w:rsidRDefault="005608D9" w:rsidP="006D7E35">
            <w:pPr>
              <w:tabs>
                <w:tab w:val="left" w:pos="1520"/>
              </w:tabs>
              <w:jc w:val="both"/>
              <w:rPr>
                <w:rFonts w:ascii="Times New Roman" w:hAnsi="Times New Roman" w:cs="Times New Roman"/>
                <w:bCs/>
                <w:sz w:val="24"/>
                <w:szCs w:val="24"/>
              </w:rPr>
            </w:pPr>
            <w:r w:rsidRPr="006D7E35">
              <w:rPr>
                <w:rFonts w:ascii="Times New Roman" w:hAnsi="Times New Roman" w:cs="Times New Roman"/>
                <w:bCs/>
                <w:sz w:val="24"/>
                <w:szCs w:val="24"/>
              </w:rPr>
              <w:t xml:space="preserve">Unit 4: </w:t>
            </w:r>
            <w:r w:rsidR="00307F26" w:rsidRPr="006D7E35">
              <w:rPr>
                <w:rFonts w:ascii="Times New Roman" w:hAnsi="Times New Roman" w:cs="Times New Roman"/>
                <w:bCs/>
                <w:sz w:val="24"/>
                <w:szCs w:val="24"/>
              </w:rPr>
              <w:t>Two Narratives of the Past: Myth and History in Post Colonial Theatre</w:t>
            </w:r>
          </w:p>
          <w:p w:rsidR="004444A1" w:rsidRPr="006D7E35" w:rsidRDefault="004444A1" w:rsidP="006D7E35">
            <w:pPr>
              <w:pStyle w:val="ListParagraph"/>
              <w:numPr>
                <w:ilvl w:val="0"/>
                <w:numId w:val="11"/>
              </w:numPr>
              <w:tabs>
                <w:tab w:val="left" w:pos="1520"/>
              </w:tabs>
              <w:jc w:val="both"/>
              <w:rPr>
                <w:rFonts w:ascii="Times New Roman" w:hAnsi="Times New Roman" w:cs="Times New Roman"/>
                <w:bCs/>
                <w:sz w:val="24"/>
                <w:szCs w:val="24"/>
              </w:rPr>
            </w:pPr>
            <w:r w:rsidRPr="006D7E35">
              <w:rPr>
                <w:rFonts w:ascii="Times New Roman" w:hAnsi="Times New Roman" w:cs="Times New Roman"/>
                <w:bCs/>
                <w:sz w:val="24"/>
                <w:szCs w:val="24"/>
              </w:rPr>
              <w:t>Myth and H</w:t>
            </w:r>
            <w:r w:rsidR="00307F26" w:rsidRPr="006D7E35">
              <w:rPr>
                <w:rFonts w:ascii="Times New Roman" w:hAnsi="Times New Roman" w:cs="Times New Roman"/>
                <w:bCs/>
                <w:sz w:val="24"/>
                <w:szCs w:val="24"/>
              </w:rPr>
              <w:t>istory as shaping discourses about the present</w:t>
            </w:r>
          </w:p>
          <w:p w:rsidR="004444A1" w:rsidRPr="006D7E35" w:rsidRDefault="004444A1" w:rsidP="006D7E35">
            <w:pPr>
              <w:pStyle w:val="ListParagraph"/>
              <w:numPr>
                <w:ilvl w:val="0"/>
                <w:numId w:val="11"/>
              </w:numPr>
              <w:tabs>
                <w:tab w:val="left" w:pos="1520"/>
              </w:tabs>
              <w:jc w:val="both"/>
              <w:rPr>
                <w:rFonts w:ascii="Times New Roman" w:hAnsi="Times New Roman" w:cs="Times New Roman"/>
                <w:bCs/>
                <w:sz w:val="24"/>
                <w:szCs w:val="24"/>
              </w:rPr>
            </w:pPr>
            <w:r w:rsidRPr="006D7E35">
              <w:rPr>
                <w:rFonts w:ascii="Times New Roman" w:hAnsi="Times New Roman" w:cs="Times New Roman"/>
                <w:bCs/>
                <w:sz w:val="24"/>
                <w:szCs w:val="24"/>
              </w:rPr>
              <w:t>Irony and Ambivalence</w:t>
            </w:r>
          </w:p>
          <w:p w:rsidR="003459F4" w:rsidRPr="006D7E35" w:rsidRDefault="004444A1" w:rsidP="006D7E35">
            <w:pPr>
              <w:pStyle w:val="ListParagraph"/>
              <w:numPr>
                <w:ilvl w:val="0"/>
                <w:numId w:val="11"/>
              </w:numPr>
              <w:tabs>
                <w:tab w:val="left" w:pos="1520"/>
              </w:tabs>
              <w:jc w:val="both"/>
              <w:rPr>
                <w:rFonts w:ascii="Times New Roman" w:hAnsi="Times New Roman" w:cs="Times New Roman"/>
                <w:bCs/>
                <w:sz w:val="24"/>
                <w:szCs w:val="24"/>
              </w:rPr>
            </w:pPr>
            <w:r w:rsidRPr="006D7E35">
              <w:rPr>
                <w:rFonts w:ascii="Times New Roman" w:hAnsi="Times New Roman" w:cs="Times New Roman"/>
                <w:bCs/>
                <w:sz w:val="24"/>
                <w:szCs w:val="24"/>
              </w:rPr>
              <w:t xml:space="preserve">Case Studies: Specific Examples of </w:t>
            </w:r>
            <w:proofErr w:type="spellStart"/>
            <w:r w:rsidRPr="006D7E35">
              <w:rPr>
                <w:rFonts w:ascii="Times New Roman" w:hAnsi="Times New Roman" w:cs="Times New Roman"/>
                <w:bCs/>
                <w:sz w:val="24"/>
                <w:szCs w:val="24"/>
              </w:rPr>
              <w:t>P</w:t>
            </w:r>
            <w:r w:rsidR="00307F26" w:rsidRPr="006D7E35">
              <w:rPr>
                <w:rFonts w:ascii="Times New Roman" w:hAnsi="Times New Roman" w:cs="Times New Roman"/>
                <w:bCs/>
                <w:sz w:val="24"/>
                <w:szCs w:val="24"/>
              </w:rPr>
              <w:t>lays</w:t>
            </w:r>
            <w:r w:rsidRPr="006D7E35">
              <w:rPr>
                <w:rFonts w:ascii="Times New Roman" w:hAnsi="Times New Roman" w:cs="Times New Roman"/>
                <w:bCs/>
                <w:sz w:val="24"/>
                <w:szCs w:val="24"/>
              </w:rPr>
              <w:t>:</w:t>
            </w:r>
            <w:r w:rsidR="00307F26" w:rsidRPr="006D7E35">
              <w:rPr>
                <w:rFonts w:ascii="Times New Roman" w:hAnsi="Times New Roman" w:cs="Times New Roman"/>
                <w:bCs/>
                <w:sz w:val="24"/>
                <w:szCs w:val="24"/>
              </w:rPr>
              <w:t>AndhaYug</w:t>
            </w:r>
            <w:proofErr w:type="spellEnd"/>
            <w:r w:rsidR="00307F26" w:rsidRPr="006D7E35">
              <w:rPr>
                <w:rFonts w:ascii="Times New Roman" w:hAnsi="Times New Roman" w:cs="Times New Roman"/>
                <w:bCs/>
                <w:sz w:val="24"/>
                <w:szCs w:val="24"/>
              </w:rPr>
              <w:t xml:space="preserve">, </w:t>
            </w:r>
            <w:proofErr w:type="spellStart"/>
            <w:r w:rsidR="00307F26" w:rsidRPr="006D7E35">
              <w:rPr>
                <w:rFonts w:ascii="Times New Roman" w:hAnsi="Times New Roman" w:cs="Times New Roman"/>
                <w:bCs/>
                <w:sz w:val="24"/>
                <w:szCs w:val="24"/>
              </w:rPr>
              <w:t>Urubhangam</w:t>
            </w:r>
            <w:proofErr w:type="spellEnd"/>
            <w:r w:rsidR="00307F26" w:rsidRPr="006D7E35">
              <w:rPr>
                <w:rFonts w:ascii="Times New Roman" w:hAnsi="Times New Roman" w:cs="Times New Roman"/>
                <w:bCs/>
                <w:sz w:val="24"/>
                <w:szCs w:val="24"/>
              </w:rPr>
              <w:t xml:space="preserve">, </w:t>
            </w:r>
            <w:proofErr w:type="spellStart"/>
            <w:r w:rsidR="00307F26" w:rsidRPr="006D7E35">
              <w:rPr>
                <w:rFonts w:ascii="Times New Roman" w:hAnsi="Times New Roman" w:cs="Times New Roman"/>
                <w:bCs/>
                <w:sz w:val="24"/>
                <w:szCs w:val="24"/>
              </w:rPr>
              <w:t>Chravyuh</w:t>
            </w:r>
            <w:proofErr w:type="spellEnd"/>
            <w:r w:rsidR="00307F26" w:rsidRPr="006D7E35">
              <w:rPr>
                <w:rFonts w:ascii="Times New Roman" w:hAnsi="Times New Roman" w:cs="Times New Roman"/>
                <w:bCs/>
                <w:sz w:val="24"/>
                <w:szCs w:val="24"/>
              </w:rPr>
              <w:t xml:space="preserve">, </w:t>
            </w:r>
            <w:proofErr w:type="spellStart"/>
            <w:r w:rsidR="00307F26" w:rsidRPr="006D7E35">
              <w:rPr>
                <w:rFonts w:ascii="Times New Roman" w:hAnsi="Times New Roman" w:cs="Times New Roman"/>
                <w:bCs/>
                <w:sz w:val="24"/>
                <w:szCs w:val="24"/>
              </w:rPr>
              <w:t>Ashadkaek</w:t>
            </w:r>
            <w:proofErr w:type="spellEnd"/>
            <w:r w:rsidR="00307F26" w:rsidRPr="006D7E35">
              <w:rPr>
                <w:rFonts w:ascii="Times New Roman" w:hAnsi="Times New Roman" w:cs="Times New Roman"/>
                <w:bCs/>
                <w:sz w:val="24"/>
                <w:szCs w:val="24"/>
              </w:rPr>
              <w:t xml:space="preserve"> din, </w:t>
            </w:r>
            <w:proofErr w:type="spellStart"/>
            <w:r w:rsidR="00307F26" w:rsidRPr="006D7E35">
              <w:rPr>
                <w:rFonts w:ascii="Times New Roman" w:hAnsi="Times New Roman" w:cs="Times New Roman"/>
                <w:bCs/>
                <w:sz w:val="24"/>
                <w:szCs w:val="24"/>
              </w:rPr>
              <w:t>BakiIthas</w:t>
            </w:r>
            <w:proofErr w:type="spellEnd"/>
            <w:r w:rsidR="00307F26" w:rsidRPr="006D7E35">
              <w:rPr>
                <w:rFonts w:ascii="Times New Roman" w:hAnsi="Times New Roman" w:cs="Times New Roman"/>
                <w:bCs/>
                <w:sz w:val="24"/>
                <w:szCs w:val="24"/>
              </w:rPr>
              <w:t xml:space="preserve"> and </w:t>
            </w:r>
            <w:proofErr w:type="spellStart"/>
            <w:r w:rsidR="00307F26" w:rsidRPr="006D7E35">
              <w:rPr>
                <w:rFonts w:ascii="Times New Roman" w:hAnsi="Times New Roman" w:cs="Times New Roman"/>
                <w:bCs/>
                <w:sz w:val="24"/>
                <w:szCs w:val="24"/>
              </w:rPr>
              <w:t>Tughlaq</w:t>
            </w:r>
            <w:proofErr w:type="spellEnd"/>
          </w:p>
        </w:tc>
        <w:tc>
          <w:tcPr>
            <w:tcW w:w="1383" w:type="dxa"/>
          </w:tcPr>
          <w:p w:rsidR="005608D9" w:rsidRPr="006D7E35" w:rsidRDefault="00307F26" w:rsidP="006D7E35">
            <w:pPr>
              <w:jc w:val="both"/>
              <w:rPr>
                <w:rFonts w:ascii="Times New Roman" w:hAnsi="Times New Roman" w:cs="Times New Roman"/>
                <w:sz w:val="24"/>
                <w:szCs w:val="24"/>
              </w:rPr>
            </w:pPr>
            <w:r w:rsidRPr="006D7E35">
              <w:rPr>
                <w:rFonts w:ascii="Times New Roman" w:hAnsi="Times New Roman" w:cs="Times New Roman"/>
                <w:sz w:val="24"/>
                <w:szCs w:val="24"/>
              </w:rPr>
              <w:t>12 hrs</w:t>
            </w:r>
          </w:p>
        </w:tc>
      </w:tr>
      <w:tr w:rsidR="005608D9" w:rsidRPr="006D7E35" w:rsidTr="006D248B">
        <w:trPr>
          <w:trHeight w:val="1229"/>
        </w:trPr>
        <w:tc>
          <w:tcPr>
            <w:tcW w:w="1048" w:type="dxa"/>
          </w:tcPr>
          <w:p w:rsidR="005608D9" w:rsidRPr="006D7E35" w:rsidRDefault="004444A1" w:rsidP="006D7E35">
            <w:pPr>
              <w:jc w:val="both"/>
              <w:rPr>
                <w:rFonts w:ascii="Times New Roman" w:hAnsi="Times New Roman" w:cs="Times New Roman"/>
                <w:b/>
                <w:sz w:val="24"/>
                <w:szCs w:val="24"/>
              </w:rPr>
            </w:pPr>
            <w:r w:rsidRPr="006D7E35">
              <w:rPr>
                <w:rFonts w:ascii="Times New Roman" w:hAnsi="Times New Roman" w:cs="Times New Roman"/>
                <w:b/>
                <w:sz w:val="24"/>
                <w:szCs w:val="24"/>
              </w:rPr>
              <w:t>5.</w:t>
            </w:r>
          </w:p>
        </w:tc>
        <w:tc>
          <w:tcPr>
            <w:tcW w:w="6324" w:type="dxa"/>
          </w:tcPr>
          <w:p w:rsidR="00307F26" w:rsidRPr="006D7E35" w:rsidRDefault="005608D9" w:rsidP="006D7E35">
            <w:pPr>
              <w:tabs>
                <w:tab w:val="left" w:pos="1520"/>
              </w:tabs>
              <w:jc w:val="both"/>
              <w:rPr>
                <w:rFonts w:ascii="Times New Roman" w:hAnsi="Times New Roman" w:cs="Times New Roman"/>
                <w:bCs/>
                <w:sz w:val="24"/>
                <w:szCs w:val="24"/>
              </w:rPr>
            </w:pPr>
            <w:r w:rsidRPr="006D7E35">
              <w:rPr>
                <w:rFonts w:ascii="Times New Roman" w:hAnsi="Times New Roman" w:cs="Times New Roman"/>
                <w:bCs/>
                <w:sz w:val="24"/>
                <w:szCs w:val="24"/>
              </w:rPr>
              <w:t xml:space="preserve">Unit 5: </w:t>
            </w:r>
            <w:r w:rsidR="00307F26" w:rsidRPr="006D7E35">
              <w:rPr>
                <w:rFonts w:ascii="Times New Roman" w:hAnsi="Times New Roman" w:cs="Times New Roman"/>
                <w:bCs/>
                <w:sz w:val="24"/>
                <w:szCs w:val="24"/>
              </w:rPr>
              <w:t>Realism in Theatre</w:t>
            </w:r>
          </w:p>
          <w:p w:rsidR="00307F26" w:rsidRPr="006D7E35" w:rsidRDefault="004444A1" w:rsidP="006D7E35">
            <w:pPr>
              <w:pStyle w:val="ListParagraph"/>
              <w:numPr>
                <w:ilvl w:val="0"/>
                <w:numId w:val="11"/>
              </w:numPr>
              <w:tabs>
                <w:tab w:val="left" w:pos="1520"/>
              </w:tabs>
              <w:jc w:val="both"/>
              <w:rPr>
                <w:rFonts w:ascii="Times New Roman" w:hAnsi="Times New Roman" w:cs="Times New Roman"/>
                <w:bCs/>
                <w:sz w:val="24"/>
                <w:szCs w:val="24"/>
              </w:rPr>
            </w:pPr>
            <w:r w:rsidRPr="006D7E35">
              <w:rPr>
                <w:rFonts w:ascii="Times New Roman" w:hAnsi="Times New Roman" w:cs="Times New Roman"/>
                <w:bCs/>
                <w:sz w:val="24"/>
                <w:szCs w:val="24"/>
              </w:rPr>
              <w:t>S</w:t>
            </w:r>
            <w:r w:rsidR="00307F26" w:rsidRPr="006D7E35">
              <w:rPr>
                <w:rFonts w:ascii="Times New Roman" w:hAnsi="Times New Roman" w:cs="Times New Roman"/>
                <w:bCs/>
                <w:sz w:val="24"/>
                <w:szCs w:val="24"/>
              </w:rPr>
              <w:t>ocio-political form and contemporary questions</w:t>
            </w:r>
          </w:p>
          <w:p w:rsidR="003459F4" w:rsidRPr="006D7E35" w:rsidRDefault="004444A1" w:rsidP="006D7E35">
            <w:pPr>
              <w:pStyle w:val="ListParagraph"/>
              <w:numPr>
                <w:ilvl w:val="0"/>
                <w:numId w:val="11"/>
              </w:numPr>
              <w:tabs>
                <w:tab w:val="left" w:pos="1520"/>
              </w:tabs>
              <w:jc w:val="both"/>
              <w:rPr>
                <w:rFonts w:ascii="Times New Roman" w:hAnsi="Times New Roman" w:cs="Times New Roman"/>
                <w:bCs/>
                <w:sz w:val="24"/>
                <w:szCs w:val="24"/>
              </w:rPr>
            </w:pPr>
            <w:r w:rsidRPr="006D7E35">
              <w:rPr>
                <w:rFonts w:ascii="Times New Roman" w:hAnsi="Times New Roman" w:cs="Times New Roman"/>
                <w:bCs/>
                <w:sz w:val="24"/>
                <w:szCs w:val="24"/>
              </w:rPr>
              <w:t>Case S</w:t>
            </w:r>
            <w:r w:rsidR="00307F26" w:rsidRPr="006D7E35">
              <w:rPr>
                <w:rFonts w:ascii="Times New Roman" w:hAnsi="Times New Roman" w:cs="Times New Roman"/>
                <w:bCs/>
                <w:sz w:val="24"/>
                <w:szCs w:val="24"/>
              </w:rPr>
              <w:t xml:space="preserve">tudy: Mahesh </w:t>
            </w:r>
            <w:proofErr w:type="spellStart"/>
            <w:r w:rsidR="00307F26" w:rsidRPr="006D7E35">
              <w:rPr>
                <w:rFonts w:ascii="Times New Roman" w:hAnsi="Times New Roman" w:cs="Times New Roman"/>
                <w:bCs/>
                <w:sz w:val="24"/>
                <w:szCs w:val="24"/>
              </w:rPr>
              <w:t>Elkunchwar</w:t>
            </w:r>
            <w:proofErr w:type="spellEnd"/>
            <w:r w:rsidR="00307F26" w:rsidRPr="006D7E35">
              <w:rPr>
                <w:rFonts w:ascii="Times New Roman" w:hAnsi="Times New Roman" w:cs="Times New Roman"/>
                <w:bCs/>
                <w:sz w:val="24"/>
                <w:szCs w:val="24"/>
              </w:rPr>
              <w:t xml:space="preserve"> and Vijay Tendulkar</w:t>
            </w:r>
          </w:p>
        </w:tc>
        <w:tc>
          <w:tcPr>
            <w:tcW w:w="1383" w:type="dxa"/>
          </w:tcPr>
          <w:p w:rsidR="005608D9" w:rsidRPr="006D7E35" w:rsidRDefault="00307F26" w:rsidP="006D7E35">
            <w:pPr>
              <w:jc w:val="both"/>
              <w:rPr>
                <w:rFonts w:ascii="Times New Roman" w:hAnsi="Times New Roman" w:cs="Times New Roman"/>
                <w:sz w:val="24"/>
                <w:szCs w:val="24"/>
              </w:rPr>
            </w:pPr>
            <w:r w:rsidRPr="006D7E35">
              <w:rPr>
                <w:rFonts w:ascii="Times New Roman" w:hAnsi="Times New Roman" w:cs="Times New Roman"/>
                <w:sz w:val="24"/>
                <w:szCs w:val="24"/>
              </w:rPr>
              <w:t>6 hrs</w:t>
            </w:r>
          </w:p>
        </w:tc>
      </w:tr>
      <w:tr w:rsidR="005608D9" w:rsidRPr="006D7E35" w:rsidTr="006D248B">
        <w:trPr>
          <w:trHeight w:val="1553"/>
        </w:trPr>
        <w:tc>
          <w:tcPr>
            <w:tcW w:w="1048" w:type="dxa"/>
          </w:tcPr>
          <w:p w:rsidR="005608D9" w:rsidRPr="006D7E35" w:rsidRDefault="004444A1" w:rsidP="006D7E35">
            <w:pPr>
              <w:jc w:val="both"/>
              <w:rPr>
                <w:rFonts w:ascii="Times New Roman" w:hAnsi="Times New Roman" w:cs="Times New Roman"/>
                <w:b/>
                <w:sz w:val="24"/>
                <w:szCs w:val="24"/>
              </w:rPr>
            </w:pPr>
            <w:r w:rsidRPr="006D7E35">
              <w:rPr>
                <w:rFonts w:ascii="Times New Roman" w:hAnsi="Times New Roman" w:cs="Times New Roman"/>
                <w:b/>
                <w:sz w:val="24"/>
                <w:szCs w:val="24"/>
              </w:rPr>
              <w:lastRenderedPageBreak/>
              <w:t>6.</w:t>
            </w:r>
          </w:p>
        </w:tc>
        <w:tc>
          <w:tcPr>
            <w:tcW w:w="6324" w:type="dxa"/>
          </w:tcPr>
          <w:p w:rsidR="00307F26" w:rsidRPr="006D7E35" w:rsidRDefault="005608D9" w:rsidP="006D7E35">
            <w:pPr>
              <w:jc w:val="both"/>
              <w:rPr>
                <w:rFonts w:ascii="Times New Roman" w:hAnsi="Times New Roman" w:cs="Times New Roman"/>
                <w:bCs/>
                <w:sz w:val="24"/>
                <w:szCs w:val="24"/>
              </w:rPr>
            </w:pPr>
            <w:r w:rsidRPr="006D7E35">
              <w:rPr>
                <w:rFonts w:ascii="Times New Roman" w:hAnsi="Times New Roman" w:cs="Times New Roman"/>
                <w:bCs/>
                <w:sz w:val="24"/>
                <w:szCs w:val="24"/>
              </w:rPr>
              <w:t xml:space="preserve">Unit 6: </w:t>
            </w:r>
            <w:r w:rsidR="00307F26" w:rsidRPr="006D7E35">
              <w:rPr>
                <w:rFonts w:ascii="Times New Roman" w:hAnsi="Times New Roman" w:cs="Times New Roman"/>
                <w:bCs/>
                <w:sz w:val="24"/>
                <w:szCs w:val="24"/>
              </w:rPr>
              <w:t>Folk The</w:t>
            </w:r>
            <w:r w:rsidR="004444A1" w:rsidRPr="006D7E35">
              <w:rPr>
                <w:rFonts w:ascii="Times New Roman" w:hAnsi="Times New Roman" w:cs="Times New Roman"/>
                <w:bCs/>
                <w:sz w:val="24"/>
                <w:szCs w:val="24"/>
              </w:rPr>
              <w:t>atres: Re-</w:t>
            </w:r>
            <w:r w:rsidR="00307F26" w:rsidRPr="006D7E35">
              <w:rPr>
                <w:rFonts w:ascii="Times New Roman" w:hAnsi="Times New Roman" w:cs="Times New Roman"/>
                <w:bCs/>
                <w:sz w:val="24"/>
                <w:szCs w:val="24"/>
              </w:rPr>
              <w:t>thinking Binaries</w:t>
            </w:r>
          </w:p>
          <w:p w:rsidR="00307F26" w:rsidRPr="006D7E35" w:rsidRDefault="00307F26" w:rsidP="006D7E35">
            <w:pPr>
              <w:pStyle w:val="ListParagraph"/>
              <w:numPr>
                <w:ilvl w:val="0"/>
                <w:numId w:val="11"/>
              </w:numPr>
              <w:jc w:val="both"/>
              <w:rPr>
                <w:rFonts w:ascii="Times New Roman" w:hAnsi="Times New Roman" w:cs="Times New Roman"/>
                <w:bCs/>
                <w:sz w:val="24"/>
                <w:szCs w:val="24"/>
              </w:rPr>
            </w:pPr>
            <w:r w:rsidRPr="006D7E35">
              <w:rPr>
                <w:rFonts w:ascii="Times New Roman" w:hAnsi="Times New Roman" w:cs="Times New Roman"/>
                <w:bCs/>
                <w:sz w:val="24"/>
                <w:szCs w:val="24"/>
              </w:rPr>
              <w:t xml:space="preserve">Brecht and Habib </w:t>
            </w:r>
            <w:proofErr w:type="spellStart"/>
            <w:r w:rsidRPr="006D7E35">
              <w:rPr>
                <w:rFonts w:ascii="Times New Roman" w:hAnsi="Times New Roman" w:cs="Times New Roman"/>
                <w:bCs/>
                <w:sz w:val="24"/>
                <w:szCs w:val="24"/>
              </w:rPr>
              <w:t>Tanvir</w:t>
            </w:r>
            <w:proofErr w:type="spellEnd"/>
          </w:p>
          <w:p w:rsidR="00307F26" w:rsidRPr="006D7E35" w:rsidRDefault="00307F26" w:rsidP="006D7E35">
            <w:pPr>
              <w:pStyle w:val="ListParagraph"/>
              <w:numPr>
                <w:ilvl w:val="0"/>
                <w:numId w:val="11"/>
              </w:numPr>
              <w:jc w:val="both"/>
              <w:rPr>
                <w:rFonts w:ascii="Times New Roman" w:hAnsi="Times New Roman" w:cs="Times New Roman"/>
                <w:bCs/>
                <w:sz w:val="24"/>
                <w:szCs w:val="24"/>
              </w:rPr>
            </w:pPr>
            <w:r w:rsidRPr="006D7E35">
              <w:rPr>
                <w:rFonts w:ascii="Times New Roman" w:eastAsia="Times New Roman" w:hAnsi="Times New Roman" w:cs="Times New Roman"/>
                <w:sz w:val="24"/>
                <w:szCs w:val="24"/>
              </w:rPr>
              <w:t xml:space="preserve">Case Study: </w:t>
            </w:r>
            <w:proofErr w:type="spellStart"/>
            <w:r w:rsidRPr="006D7E35">
              <w:rPr>
                <w:rFonts w:ascii="Times New Roman" w:eastAsia="Times New Roman" w:hAnsi="Times New Roman" w:cs="Times New Roman"/>
                <w:sz w:val="24"/>
                <w:szCs w:val="24"/>
              </w:rPr>
              <w:t>TanvirCharandasChor</w:t>
            </w:r>
            <w:proofErr w:type="spellEnd"/>
          </w:p>
          <w:p w:rsidR="005608D9" w:rsidRPr="006D7E35" w:rsidRDefault="00F346EF" w:rsidP="006D7E35">
            <w:pPr>
              <w:pStyle w:val="ListParagraph"/>
              <w:numPr>
                <w:ilvl w:val="0"/>
                <w:numId w:val="11"/>
              </w:numPr>
              <w:jc w:val="both"/>
              <w:rPr>
                <w:rFonts w:ascii="Times New Roman" w:hAnsi="Times New Roman" w:cs="Times New Roman"/>
                <w:bCs/>
                <w:sz w:val="24"/>
                <w:szCs w:val="24"/>
              </w:rPr>
            </w:pPr>
            <w:r w:rsidRPr="006D7E35">
              <w:rPr>
                <w:rFonts w:ascii="Times New Roman" w:eastAsia="Times New Roman" w:hAnsi="Times New Roman" w:cs="Times New Roman"/>
                <w:sz w:val="24"/>
                <w:szCs w:val="24"/>
              </w:rPr>
              <w:t>Gender and anti realism</w:t>
            </w:r>
          </w:p>
        </w:tc>
        <w:tc>
          <w:tcPr>
            <w:tcW w:w="1383" w:type="dxa"/>
          </w:tcPr>
          <w:p w:rsidR="005608D9" w:rsidRPr="006D7E35" w:rsidRDefault="00F346EF" w:rsidP="006D7E35">
            <w:pPr>
              <w:jc w:val="both"/>
              <w:rPr>
                <w:rFonts w:ascii="Times New Roman" w:hAnsi="Times New Roman" w:cs="Times New Roman"/>
                <w:sz w:val="24"/>
                <w:szCs w:val="24"/>
              </w:rPr>
            </w:pPr>
            <w:r w:rsidRPr="006D7E35">
              <w:rPr>
                <w:rFonts w:ascii="Times New Roman" w:hAnsi="Times New Roman" w:cs="Times New Roman"/>
                <w:sz w:val="24"/>
                <w:szCs w:val="24"/>
              </w:rPr>
              <w:t>6</w:t>
            </w:r>
            <w:r w:rsidR="00307F26" w:rsidRPr="006D7E35">
              <w:rPr>
                <w:rFonts w:ascii="Times New Roman" w:hAnsi="Times New Roman" w:cs="Times New Roman"/>
                <w:sz w:val="24"/>
                <w:szCs w:val="24"/>
              </w:rPr>
              <w:t>hrs</w:t>
            </w:r>
          </w:p>
        </w:tc>
      </w:tr>
      <w:tr w:rsidR="00113FD0" w:rsidRPr="006D7E35" w:rsidTr="006D248B">
        <w:trPr>
          <w:trHeight w:val="1702"/>
        </w:trPr>
        <w:tc>
          <w:tcPr>
            <w:tcW w:w="1048" w:type="dxa"/>
          </w:tcPr>
          <w:p w:rsidR="00113FD0" w:rsidRPr="006D7E35" w:rsidRDefault="004444A1" w:rsidP="006D7E35">
            <w:pPr>
              <w:jc w:val="both"/>
              <w:rPr>
                <w:rFonts w:ascii="Times New Roman" w:hAnsi="Times New Roman" w:cs="Times New Roman"/>
                <w:b/>
                <w:sz w:val="24"/>
                <w:szCs w:val="24"/>
              </w:rPr>
            </w:pPr>
            <w:r w:rsidRPr="006D7E35">
              <w:rPr>
                <w:rFonts w:ascii="Times New Roman" w:hAnsi="Times New Roman" w:cs="Times New Roman"/>
                <w:b/>
                <w:sz w:val="24"/>
                <w:szCs w:val="24"/>
              </w:rPr>
              <w:t>8.</w:t>
            </w:r>
          </w:p>
          <w:p w:rsidR="00113FD0" w:rsidRPr="006D7E35" w:rsidRDefault="00113FD0" w:rsidP="006D7E35">
            <w:pPr>
              <w:jc w:val="both"/>
              <w:rPr>
                <w:rFonts w:ascii="Times New Roman" w:hAnsi="Times New Roman" w:cs="Times New Roman"/>
                <w:b/>
                <w:sz w:val="24"/>
                <w:szCs w:val="24"/>
              </w:rPr>
            </w:pPr>
          </w:p>
        </w:tc>
        <w:tc>
          <w:tcPr>
            <w:tcW w:w="6324" w:type="dxa"/>
          </w:tcPr>
          <w:p w:rsidR="00113FD0" w:rsidRPr="006D7E35" w:rsidRDefault="00113FD0" w:rsidP="006D7E35">
            <w:pPr>
              <w:jc w:val="both"/>
              <w:rPr>
                <w:rFonts w:ascii="Times New Roman" w:hAnsi="Times New Roman" w:cs="Times New Roman"/>
                <w:bCs/>
                <w:sz w:val="24"/>
                <w:szCs w:val="24"/>
              </w:rPr>
            </w:pPr>
            <w:r w:rsidRPr="006D7E35">
              <w:rPr>
                <w:rFonts w:ascii="Times New Roman" w:hAnsi="Times New Roman" w:cs="Times New Roman"/>
                <w:bCs/>
                <w:sz w:val="24"/>
                <w:szCs w:val="24"/>
              </w:rPr>
              <w:t>Unit 7: Politics and Theatre</w:t>
            </w:r>
          </w:p>
          <w:p w:rsidR="00113FD0" w:rsidRPr="006D7E35" w:rsidRDefault="00113FD0" w:rsidP="006D7E35">
            <w:pPr>
              <w:pStyle w:val="ListParagraph"/>
              <w:numPr>
                <w:ilvl w:val="0"/>
                <w:numId w:val="13"/>
              </w:numPr>
              <w:jc w:val="both"/>
              <w:rPr>
                <w:rFonts w:ascii="Times New Roman" w:hAnsi="Times New Roman" w:cs="Times New Roman"/>
                <w:bCs/>
                <w:sz w:val="24"/>
                <w:szCs w:val="24"/>
              </w:rPr>
            </w:pPr>
            <w:proofErr w:type="spellStart"/>
            <w:r w:rsidRPr="006D7E35">
              <w:rPr>
                <w:rFonts w:ascii="Times New Roman" w:hAnsi="Times New Roman" w:cs="Times New Roman"/>
                <w:bCs/>
                <w:sz w:val="24"/>
                <w:szCs w:val="24"/>
              </w:rPr>
              <w:t>UtpalDutt</w:t>
            </w:r>
            <w:proofErr w:type="spellEnd"/>
          </w:p>
          <w:p w:rsidR="00113FD0" w:rsidRPr="006D7E35" w:rsidRDefault="00113FD0" w:rsidP="006D7E35">
            <w:pPr>
              <w:pStyle w:val="ListParagraph"/>
              <w:numPr>
                <w:ilvl w:val="0"/>
                <w:numId w:val="13"/>
              </w:numPr>
              <w:jc w:val="both"/>
              <w:rPr>
                <w:rFonts w:ascii="Times New Roman" w:hAnsi="Times New Roman" w:cs="Times New Roman"/>
                <w:bCs/>
                <w:sz w:val="24"/>
                <w:szCs w:val="24"/>
              </w:rPr>
            </w:pPr>
            <w:proofErr w:type="spellStart"/>
            <w:r w:rsidRPr="006D7E35">
              <w:rPr>
                <w:rFonts w:ascii="Times New Roman" w:hAnsi="Times New Roman" w:cs="Times New Roman"/>
                <w:bCs/>
                <w:sz w:val="24"/>
                <w:szCs w:val="24"/>
              </w:rPr>
              <w:t>BadalSircar</w:t>
            </w:r>
            <w:proofErr w:type="spellEnd"/>
          </w:p>
          <w:p w:rsidR="00113FD0" w:rsidRPr="006D7E35" w:rsidRDefault="00113FD0" w:rsidP="006D7E35">
            <w:pPr>
              <w:pStyle w:val="ListParagraph"/>
              <w:numPr>
                <w:ilvl w:val="0"/>
                <w:numId w:val="13"/>
              </w:numPr>
              <w:jc w:val="both"/>
              <w:rPr>
                <w:rFonts w:ascii="Times New Roman" w:hAnsi="Times New Roman" w:cs="Times New Roman"/>
                <w:bCs/>
                <w:sz w:val="24"/>
                <w:szCs w:val="24"/>
              </w:rPr>
            </w:pPr>
            <w:proofErr w:type="spellStart"/>
            <w:r w:rsidRPr="006D7E35">
              <w:rPr>
                <w:rFonts w:ascii="Times New Roman" w:hAnsi="Times New Roman" w:cs="Times New Roman"/>
                <w:bCs/>
                <w:sz w:val="24"/>
                <w:szCs w:val="24"/>
              </w:rPr>
              <w:t>Safdar</w:t>
            </w:r>
            <w:proofErr w:type="spellEnd"/>
            <w:r w:rsidRPr="006D7E35">
              <w:rPr>
                <w:rFonts w:ascii="Times New Roman" w:hAnsi="Times New Roman" w:cs="Times New Roman"/>
                <w:bCs/>
                <w:sz w:val="24"/>
                <w:szCs w:val="24"/>
              </w:rPr>
              <w:t xml:space="preserve"> Hashmi and Theatre Activism</w:t>
            </w:r>
          </w:p>
        </w:tc>
        <w:tc>
          <w:tcPr>
            <w:tcW w:w="1383" w:type="dxa"/>
          </w:tcPr>
          <w:p w:rsidR="00113FD0" w:rsidRPr="006D7E35" w:rsidRDefault="0024235D" w:rsidP="006D7E35">
            <w:pPr>
              <w:jc w:val="both"/>
              <w:rPr>
                <w:rFonts w:ascii="Times New Roman" w:hAnsi="Times New Roman" w:cs="Times New Roman"/>
                <w:sz w:val="24"/>
                <w:szCs w:val="24"/>
              </w:rPr>
            </w:pPr>
            <w:r>
              <w:rPr>
                <w:rFonts w:ascii="Times New Roman" w:hAnsi="Times New Roman" w:cs="Times New Roman"/>
                <w:sz w:val="24"/>
                <w:szCs w:val="24"/>
              </w:rPr>
              <w:t>6</w:t>
            </w:r>
            <w:r w:rsidR="004444A1" w:rsidRPr="006D7E35">
              <w:rPr>
                <w:rFonts w:ascii="Times New Roman" w:hAnsi="Times New Roman" w:cs="Times New Roman"/>
                <w:sz w:val="24"/>
                <w:szCs w:val="24"/>
              </w:rPr>
              <w:t xml:space="preserve"> hrs</w:t>
            </w:r>
          </w:p>
        </w:tc>
      </w:tr>
      <w:tr w:rsidR="00113FD0" w:rsidRPr="006D7E35" w:rsidTr="006D248B">
        <w:trPr>
          <w:trHeight w:val="1274"/>
        </w:trPr>
        <w:tc>
          <w:tcPr>
            <w:tcW w:w="1048" w:type="dxa"/>
          </w:tcPr>
          <w:p w:rsidR="00113FD0" w:rsidRPr="006D7E35" w:rsidRDefault="004444A1" w:rsidP="006D7E35">
            <w:pPr>
              <w:jc w:val="both"/>
              <w:rPr>
                <w:rFonts w:ascii="Times New Roman" w:hAnsi="Times New Roman" w:cs="Times New Roman"/>
                <w:b/>
                <w:sz w:val="24"/>
                <w:szCs w:val="24"/>
              </w:rPr>
            </w:pPr>
            <w:r w:rsidRPr="006D7E35">
              <w:rPr>
                <w:rFonts w:ascii="Times New Roman" w:hAnsi="Times New Roman" w:cs="Times New Roman"/>
                <w:b/>
                <w:sz w:val="24"/>
                <w:szCs w:val="24"/>
              </w:rPr>
              <w:t>9.</w:t>
            </w:r>
          </w:p>
        </w:tc>
        <w:tc>
          <w:tcPr>
            <w:tcW w:w="6324" w:type="dxa"/>
          </w:tcPr>
          <w:p w:rsidR="00113FD0" w:rsidRPr="006D7E35" w:rsidRDefault="00113FD0" w:rsidP="006D7E35">
            <w:pPr>
              <w:jc w:val="both"/>
              <w:rPr>
                <w:rFonts w:ascii="Times New Roman" w:hAnsi="Times New Roman" w:cs="Times New Roman"/>
                <w:bCs/>
                <w:sz w:val="24"/>
                <w:szCs w:val="24"/>
              </w:rPr>
            </w:pPr>
            <w:r w:rsidRPr="006D7E35">
              <w:rPr>
                <w:rFonts w:ascii="Times New Roman" w:hAnsi="Times New Roman" w:cs="Times New Roman"/>
                <w:bCs/>
                <w:sz w:val="24"/>
                <w:szCs w:val="24"/>
              </w:rPr>
              <w:t xml:space="preserve">Unit 8: </w:t>
            </w:r>
            <w:r w:rsidR="00F346EF" w:rsidRPr="006D7E35">
              <w:rPr>
                <w:rFonts w:ascii="Times New Roman" w:hAnsi="Times New Roman" w:cs="Times New Roman"/>
                <w:bCs/>
                <w:sz w:val="24"/>
                <w:szCs w:val="24"/>
              </w:rPr>
              <w:t>Women, Actresses and Theatre</w:t>
            </w:r>
          </w:p>
          <w:p w:rsidR="00113FD0" w:rsidRPr="006D7E35" w:rsidRDefault="00F346EF" w:rsidP="006D7E35">
            <w:pPr>
              <w:pStyle w:val="ListParagraph"/>
              <w:numPr>
                <w:ilvl w:val="0"/>
                <w:numId w:val="11"/>
              </w:numPr>
              <w:jc w:val="both"/>
              <w:rPr>
                <w:rFonts w:ascii="Times New Roman" w:hAnsi="Times New Roman" w:cs="Times New Roman"/>
                <w:bCs/>
                <w:sz w:val="24"/>
                <w:szCs w:val="24"/>
              </w:rPr>
            </w:pPr>
            <w:r w:rsidRPr="006D7E35">
              <w:rPr>
                <w:rFonts w:ascii="Times New Roman" w:hAnsi="Times New Roman" w:cs="Times New Roman"/>
                <w:bCs/>
                <w:sz w:val="24"/>
                <w:szCs w:val="24"/>
              </w:rPr>
              <w:t>Role of the autobiography of the actress</w:t>
            </w:r>
          </w:p>
          <w:p w:rsidR="00F346EF" w:rsidRPr="006D7E35" w:rsidRDefault="00F346EF" w:rsidP="006D7E35">
            <w:pPr>
              <w:pStyle w:val="ListParagraph"/>
              <w:numPr>
                <w:ilvl w:val="0"/>
                <w:numId w:val="11"/>
              </w:numPr>
              <w:jc w:val="both"/>
              <w:rPr>
                <w:rFonts w:ascii="Times New Roman" w:hAnsi="Times New Roman" w:cs="Times New Roman"/>
                <w:bCs/>
                <w:sz w:val="24"/>
                <w:szCs w:val="24"/>
              </w:rPr>
            </w:pPr>
            <w:r w:rsidRPr="006D7E35">
              <w:rPr>
                <w:rFonts w:ascii="Times New Roman" w:hAnsi="Times New Roman" w:cs="Times New Roman"/>
                <w:bCs/>
                <w:sz w:val="24"/>
                <w:szCs w:val="24"/>
              </w:rPr>
              <w:t>Gender bending in theatre</w:t>
            </w:r>
          </w:p>
        </w:tc>
        <w:tc>
          <w:tcPr>
            <w:tcW w:w="1383" w:type="dxa"/>
          </w:tcPr>
          <w:p w:rsidR="00113FD0" w:rsidRPr="006D7E35" w:rsidRDefault="0024235D" w:rsidP="006D7E35">
            <w:pPr>
              <w:jc w:val="both"/>
              <w:rPr>
                <w:rFonts w:ascii="Times New Roman" w:hAnsi="Times New Roman" w:cs="Times New Roman"/>
                <w:sz w:val="24"/>
                <w:szCs w:val="24"/>
              </w:rPr>
            </w:pPr>
            <w:r>
              <w:rPr>
                <w:rFonts w:ascii="Times New Roman" w:hAnsi="Times New Roman" w:cs="Times New Roman"/>
                <w:sz w:val="24"/>
                <w:szCs w:val="24"/>
              </w:rPr>
              <w:t>6</w:t>
            </w:r>
            <w:r w:rsidR="004444A1" w:rsidRPr="006D7E35">
              <w:rPr>
                <w:rFonts w:ascii="Times New Roman" w:hAnsi="Times New Roman" w:cs="Times New Roman"/>
                <w:sz w:val="24"/>
                <w:szCs w:val="24"/>
              </w:rPr>
              <w:t xml:space="preserve"> hrs</w:t>
            </w:r>
          </w:p>
        </w:tc>
      </w:tr>
      <w:tr w:rsidR="00903A5B" w:rsidRPr="006D7E35" w:rsidTr="006D248B">
        <w:trPr>
          <w:trHeight w:val="1267"/>
        </w:trPr>
        <w:tc>
          <w:tcPr>
            <w:tcW w:w="1048" w:type="dxa"/>
          </w:tcPr>
          <w:p w:rsidR="00903A5B" w:rsidRPr="006D7E35" w:rsidRDefault="00903A5B" w:rsidP="006D7E35">
            <w:pPr>
              <w:jc w:val="both"/>
              <w:rPr>
                <w:rFonts w:ascii="Times New Roman" w:hAnsi="Times New Roman" w:cs="Times New Roman"/>
                <w:b/>
                <w:sz w:val="24"/>
                <w:szCs w:val="24"/>
              </w:rPr>
            </w:pPr>
          </w:p>
        </w:tc>
        <w:tc>
          <w:tcPr>
            <w:tcW w:w="6324" w:type="dxa"/>
          </w:tcPr>
          <w:p w:rsidR="00903A5B" w:rsidRPr="006D7E35" w:rsidRDefault="00903A5B" w:rsidP="006D7E35">
            <w:pPr>
              <w:jc w:val="both"/>
              <w:rPr>
                <w:rFonts w:ascii="Times New Roman" w:hAnsi="Times New Roman" w:cs="Times New Roman"/>
                <w:bCs/>
                <w:sz w:val="24"/>
                <w:szCs w:val="24"/>
              </w:rPr>
            </w:pPr>
            <w:r>
              <w:rPr>
                <w:rFonts w:ascii="Times New Roman" w:hAnsi="Times New Roman" w:cs="Times New Roman"/>
                <w:bCs/>
                <w:sz w:val="24"/>
                <w:szCs w:val="24"/>
              </w:rPr>
              <w:t xml:space="preserve">Total </w:t>
            </w:r>
          </w:p>
        </w:tc>
        <w:tc>
          <w:tcPr>
            <w:tcW w:w="1383" w:type="dxa"/>
          </w:tcPr>
          <w:p w:rsidR="00903A5B" w:rsidRDefault="006D248B" w:rsidP="006D7E35">
            <w:pPr>
              <w:jc w:val="both"/>
              <w:rPr>
                <w:rFonts w:ascii="Times New Roman" w:hAnsi="Times New Roman" w:cs="Times New Roman"/>
                <w:sz w:val="24"/>
                <w:szCs w:val="24"/>
              </w:rPr>
            </w:pPr>
            <w:r>
              <w:rPr>
                <w:rFonts w:ascii="Times New Roman" w:hAnsi="Times New Roman" w:cs="Times New Roman"/>
                <w:sz w:val="24"/>
                <w:szCs w:val="24"/>
              </w:rPr>
              <w:t>60hrs</w:t>
            </w:r>
          </w:p>
        </w:tc>
      </w:tr>
    </w:tbl>
    <w:p w:rsidR="00113FD0" w:rsidRPr="006D7E35" w:rsidRDefault="00113FD0" w:rsidP="006D7E35">
      <w:pPr>
        <w:spacing w:after="0" w:line="240" w:lineRule="auto"/>
        <w:jc w:val="both"/>
        <w:rPr>
          <w:rFonts w:ascii="Times New Roman" w:hAnsi="Times New Roman" w:cs="Times New Roman"/>
          <w:b/>
          <w:bCs/>
          <w:sz w:val="24"/>
          <w:szCs w:val="24"/>
        </w:rPr>
      </w:pPr>
    </w:p>
    <w:p w:rsidR="006D7E35" w:rsidRDefault="006D7E35" w:rsidP="006D7E35">
      <w:pPr>
        <w:spacing w:after="0"/>
        <w:rPr>
          <w:rFonts w:asciiTheme="majorHAnsi" w:hAnsiTheme="majorHAnsi" w:cs="Times New Roman"/>
          <w:sz w:val="24"/>
          <w:szCs w:val="24"/>
        </w:rPr>
      </w:pPr>
      <w:r>
        <w:rPr>
          <w:rFonts w:asciiTheme="majorHAnsi" w:hAnsiTheme="majorHAnsi"/>
          <w:b/>
          <w:sz w:val="24"/>
          <w:szCs w:val="24"/>
        </w:rPr>
        <w:t xml:space="preserve">Suggested Evaluation Methods: </w:t>
      </w:r>
    </w:p>
    <w:p w:rsidR="006D7E35" w:rsidRDefault="006D7E35" w:rsidP="006D7E35">
      <w:pPr>
        <w:pStyle w:val="Normal1"/>
        <w:spacing w:after="0" w:line="240" w:lineRule="auto"/>
        <w:ind w:left="1405"/>
        <w:rPr>
          <w:rFonts w:asciiTheme="majorHAnsi" w:hAnsiTheme="majorHAnsi"/>
          <w:sz w:val="24"/>
          <w:szCs w:val="24"/>
        </w:rPr>
      </w:pPr>
      <w:r>
        <w:rPr>
          <w:rFonts w:asciiTheme="majorHAnsi" w:eastAsiaTheme="minorHAnsi" w:hAnsiTheme="majorHAnsi" w:cstheme="minorBidi"/>
          <w:color w:val="auto"/>
          <w:sz w:val="24"/>
          <w:szCs w:val="24"/>
          <w:lang w:val="en-US" w:eastAsia="en-US"/>
        </w:rPr>
        <w:t>As per SIU Rules on Pg no. 20 – 5.1 e) III.</w:t>
      </w:r>
    </w:p>
    <w:p w:rsidR="005608D9" w:rsidRPr="006D7E35" w:rsidRDefault="005608D9" w:rsidP="006D7E35">
      <w:pPr>
        <w:pStyle w:val="Normal1"/>
        <w:spacing w:after="0" w:line="240" w:lineRule="auto"/>
        <w:jc w:val="both"/>
        <w:rPr>
          <w:rFonts w:ascii="Times New Roman" w:eastAsiaTheme="minorHAnsi" w:hAnsi="Times New Roman" w:cs="Times New Roman"/>
          <w:color w:val="auto"/>
          <w:sz w:val="24"/>
          <w:szCs w:val="24"/>
          <w:lang w:val="en-US" w:eastAsia="en-US"/>
        </w:rPr>
      </w:pPr>
    </w:p>
    <w:p w:rsidR="005608D9" w:rsidRPr="006D7E35" w:rsidRDefault="005608D9" w:rsidP="006D7E35">
      <w:pPr>
        <w:pStyle w:val="Normal1"/>
        <w:spacing w:after="0" w:line="240" w:lineRule="auto"/>
        <w:jc w:val="both"/>
        <w:rPr>
          <w:rFonts w:ascii="Times New Roman" w:hAnsi="Times New Roman" w:cs="Times New Roman"/>
          <w:sz w:val="24"/>
          <w:szCs w:val="24"/>
        </w:rPr>
      </w:pPr>
    </w:p>
    <w:p w:rsidR="005608D9" w:rsidRPr="006D7E35" w:rsidRDefault="005608D9" w:rsidP="006D7E35">
      <w:pPr>
        <w:spacing w:after="0" w:line="240" w:lineRule="auto"/>
        <w:ind w:left="1440" w:hanging="1440"/>
        <w:jc w:val="both"/>
        <w:rPr>
          <w:rFonts w:ascii="Times New Roman" w:hAnsi="Times New Roman" w:cs="Times New Roman"/>
          <w:b/>
          <w:bCs/>
          <w:sz w:val="24"/>
          <w:szCs w:val="24"/>
        </w:rPr>
      </w:pPr>
      <w:r w:rsidRPr="006D7E35">
        <w:rPr>
          <w:rFonts w:ascii="Times New Roman" w:hAnsi="Times New Roman" w:cs="Times New Roman"/>
          <w:b/>
          <w:bCs/>
          <w:sz w:val="24"/>
          <w:szCs w:val="24"/>
        </w:rPr>
        <w:t>Suggested Book List:</w:t>
      </w:r>
    </w:p>
    <w:p w:rsidR="00227924" w:rsidRPr="006D7E35" w:rsidRDefault="00227924" w:rsidP="006D7E35">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 xml:space="preserve">Banerjee, </w:t>
      </w:r>
      <w:proofErr w:type="spellStart"/>
      <w:r w:rsidRPr="006D7E35">
        <w:rPr>
          <w:rFonts w:ascii="Times New Roman" w:hAnsi="Times New Roman" w:cs="Times New Roman"/>
          <w:sz w:val="24"/>
          <w:szCs w:val="24"/>
        </w:rPr>
        <w:t>Sumanta.</w:t>
      </w:r>
      <w:r w:rsidRPr="006D7E35">
        <w:rPr>
          <w:rFonts w:ascii="Times New Roman" w:hAnsi="Times New Roman" w:cs="Times New Roman"/>
          <w:bCs/>
          <w:i/>
          <w:sz w:val="24"/>
          <w:szCs w:val="24"/>
        </w:rPr>
        <w:t>The</w:t>
      </w:r>
      <w:proofErr w:type="spellEnd"/>
      <w:r w:rsidRPr="006D7E35">
        <w:rPr>
          <w:rFonts w:ascii="Times New Roman" w:hAnsi="Times New Roman" w:cs="Times New Roman"/>
          <w:bCs/>
          <w:i/>
          <w:sz w:val="24"/>
          <w:szCs w:val="24"/>
        </w:rPr>
        <w:t xml:space="preserve"> </w:t>
      </w:r>
      <w:proofErr w:type="spellStart"/>
      <w:r w:rsidRPr="006D7E35">
        <w:rPr>
          <w:rFonts w:ascii="Times New Roman" w:hAnsi="Times New Roman" w:cs="Times New Roman"/>
          <w:bCs/>
          <w:i/>
          <w:sz w:val="24"/>
          <w:szCs w:val="24"/>
        </w:rPr>
        <w:t>Parlour</w:t>
      </w:r>
      <w:proofErr w:type="spellEnd"/>
      <w:r w:rsidRPr="006D7E35">
        <w:rPr>
          <w:rFonts w:ascii="Times New Roman" w:hAnsi="Times New Roman" w:cs="Times New Roman"/>
          <w:bCs/>
          <w:i/>
          <w:sz w:val="24"/>
          <w:szCs w:val="24"/>
        </w:rPr>
        <w:t xml:space="preserve"> and the Streets</w:t>
      </w:r>
      <w:r w:rsidRPr="006D7E35">
        <w:rPr>
          <w:rFonts w:ascii="Times New Roman" w:hAnsi="Times New Roman" w:cs="Times New Roman"/>
          <w:i/>
          <w:sz w:val="24"/>
          <w:szCs w:val="24"/>
        </w:rPr>
        <w:t>: Elite and Popular Culture in Nineteenth Century Calcutta</w:t>
      </w:r>
      <w:r w:rsidRPr="006D7E35">
        <w:rPr>
          <w:rFonts w:ascii="Times New Roman" w:hAnsi="Times New Roman" w:cs="Times New Roman"/>
          <w:sz w:val="24"/>
          <w:szCs w:val="24"/>
        </w:rPr>
        <w:t>. Calcutta: Seagull Publishers. 1989.</w:t>
      </w:r>
    </w:p>
    <w:p w:rsidR="00227924" w:rsidRPr="006D7E35" w:rsidRDefault="00227924" w:rsidP="006D7E35">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 xml:space="preserve">Brandon, James. </w:t>
      </w:r>
      <w:r w:rsidRPr="006D7E35">
        <w:rPr>
          <w:rFonts w:ascii="Times New Roman" w:hAnsi="Times New Roman" w:cs="Times New Roman"/>
          <w:i/>
          <w:sz w:val="24"/>
          <w:szCs w:val="24"/>
        </w:rPr>
        <w:t>Cambridge Guide to Asian Theatre</w:t>
      </w:r>
      <w:r w:rsidRPr="006D7E35">
        <w:rPr>
          <w:rFonts w:ascii="Times New Roman" w:hAnsi="Times New Roman" w:cs="Times New Roman"/>
          <w:sz w:val="24"/>
          <w:szCs w:val="24"/>
        </w:rPr>
        <w:t>. Cambridge: Cambridge University Press, 1997.</w:t>
      </w:r>
    </w:p>
    <w:p w:rsidR="00F346EF" w:rsidRPr="006D7E35" w:rsidRDefault="008F51D7" w:rsidP="006D7E35">
      <w:pPr>
        <w:pStyle w:val="ListParagraph"/>
        <w:numPr>
          <w:ilvl w:val="0"/>
          <w:numId w:val="12"/>
        </w:numPr>
        <w:spacing w:after="0" w:line="240" w:lineRule="auto"/>
        <w:jc w:val="both"/>
        <w:rPr>
          <w:rFonts w:ascii="Times New Roman" w:hAnsi="Times New Roman" w:cs="Times New Roman"/>
          <w:bCs/>
          <w:sz w:val="24"/>
          <w:szCs w:val="24"/>
        </w:rPr>
      </w:pPr>
      <w:proofErr w:type="spellStart"/>
      <w:r w:rsidRPr="006D7E35">
        <w:rPr>
          <w:rFonts w:ascii="Times New Roman" w:hAnsi="Times New Roman" w:cs="Times New Roman"/>
          <w:bCs/>
          <w:sz w:val="24"/>
          <w:szCs w:val="24"/>
        </w:rPr>
        <w:t>Dalmia</w:t>
      </w:r>
      <w:proofErr w:type="spellEnd"/>
      <w:r w:rsidR="001D25B6" w:rsidRPr="006D7E35">
        <w:rPr>
          <w:rFonts w:ascii="Times New Roman" w:hAnsi="Times New Roman" w:cs="Times New Roman"/>
          <w:bCs/>
          <w:sz w:val="24"/>
          <w:szCs w:val="24"/>
        </w:rPr>
        <w:t xml:space="preserve">, </w:t>
      </w:r>
      <w:proofErr w:type="spellStart"/>
      <w:r w:rsidR="001D25B6" w:rsidRPr="006D7E35">
        <w:rPr>
          <w:rFonts w:ascii="Times New Roman" w:hAnsi="Times New Roman" w:cs="Times New Roman"/>
          <w:bCs/>
          <w:sz w:val="24"/>
          <w:szCs w:val="24"/>
        </w:rPr>
        <w:t>Vasudha</w:t>
      </w:r>
      <w:r w:rsidRPr="006D7E35">
        <w:rPr>
          <w:rFonts w:ascii="Times New Roman" w:hAnsi="Times New Roman" w:cs="Times New Roman"/>
          <w:bCs/>
          <w:sz w:val="24"/>
          <w:szCs w:val="24"/>
        </w:rPr>
        <w:t>.</w:t>
      </w:r>
      <w:r w:rsidR="00F346EF" w:rsidRPr="006D7E35">
        <w:rPr>
          <w:rFonts w:ascii="Times New Roman" w:hAnsi="Times New Roman" w:cs="Times New Roman"/>
          <w:bCs/>
          <w:i/>
          <w:sz w:val="24"/>
          <w:szCs w:val="24"/>
        </w:rPr>
        <w:t>Poetics</w:t>
      </w:r>
      <w:proofErr w:type="spellEnd"/>
      <w:r w:rsidR="00F346EF" w:rsidRPr="006D7E35">
        <w:rPr>
          <w:rFonts w:ascii="Times New Roman" w:hAnsi="Times New Roman" w:cs="Times New Roman"/>
          <w:bCs/>
          <w:i/>
          <w:sz w:val="24"/>
          <w:szCs w:val="24"/>
        </w:rPr>
        <w:t xml:space="preserve">, Plays and </w:t>
      </w:r>
      <w:r w:rsidR="00AE3C4B" w:rsidRPr="006D7E35">
        <w:rPr>
          <w:rFonts w:ascii="Times New Roman" w:hAnsi="Times New Roman" w:cs="Times New Roman"/>
          <w:bCs/>
          <w:i/>
          <w:sz w:val="24"/>
          <w:szCs w:val="24"/>
        </w:rPr>
        <w:t>Performances: The</w:t>
      </w:r>
      <w:r w:rsidR="00F346EF" w:rsidRPr="006D7E35">
        <w:rPr>
          <w:rFonts w:ascii="Times New Roman" w:hAnsi="Times New Roman" w:cs="Times New Roman"/>
          <w:bCs/>
          <w:i/>
          <w:sz w:val="24"/>
          <w:szCs w:val="24"/>
        </w:rPr>
        <w:t xml:space="preserve"> Politics of Modern Indian Theatre</w:t>
      </w:r>
      <w:r w:rsidRPr="006D7E35">
        <w:rPr>
          <w:rFonts w:ascii="Times New Roman" w:hAnsi="Times New Roman" w:cs="Times New Roman"/>
          <w:bCs/>
          <w:i/>
          <w:sz w:val="24"/>
          <w:szCs w:val="24"/>
        </w:rPr>
        <w:t xml:space="preserve">. </w:t>
      </w:r>
      <w:r w:rsidRPr="006D7E35">
        <w:rPr>
          <w:rFonts w:ascii="Times New Roman" w:hAnsi="Times New Roman" w:cs="Times New Roman"/>
          <w:bCs/>
          <w:sz w:val="24"/>
          <w:szCs w:val="24"/>
        </w:rPr>
        <w:t>Oxford University Press, 2008.</w:t>
      </w:r>
    </w:p>
    <w:p w:rsidR="00F346EF" w:rsidRPr="006D7E35" w:rsidRDefault="00F346EF" w:rsidP="006D7E35">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bCs/>
          <w:sz w:val="24"/>
          <w:szCs w:val="24"/>
        </w:rPr>
      </w:pPr>
      <w:proofErr w:type="spellStart"/>
      <w:r w:rsidRPr="006D7E35">
        <w:rPr>
          <w:rFonts w:ascii="Times New Roman" w:hAnsi="Times New Roman" w:cs="Times New Roman"/>
          <w:bCs/>
          <w:sz w:val="24"/>
          <w:szCs w:val="24"/>
        </w:rPr>
        <w:t>Dharwadker</w:t>
      </w:r>
      <w:proofErr w:type="spellEnd"/>
      <w:r w:rsidRPr="006D7E35">
        <w:rPr>
          <w:rFonts w:ascii="Times New Roman" w:hAnsi="Times New Roman" w:cs="Times New Roman"/>
          <w:bCs/>
          <w:sz w:val="24"/>
          <w:szCs w:val="24"/>
        </w:rPr>
        <w:t xml:space="preserve">, </w:t>
      </w:r>
      <w:proofErr w:type="spellStart"/>
      <w:r w:rsidR="008F51D7" w:rsidRPr="006D7E35">
        <w:rPr>
          <w:rFonts w:ascii="Times New Roman" w:hAnsi="Times New Roman" w:cs="Times New Roman"/>
          <w:bCs/>
          <w:sz w:val="24"/>
          <w:szCs w:val="24"/>
        </w:rPr>
        <w:t>Aparna</w:t>
      </w:r>
      <w:proofErr w:type="spellEnd"/>
      <w:r w:rsidR="008F51D7" w:rsidRPr="006D7E35">
        <w:rPr>
          <w:rFonts w:ascii="Times New Roman" w:hAnsi="Times New Roman" w:cs="Times New Roman"/>
          <w:bCs/>
          <w:sz w:val="24"/>
          <w:szCs w:val="24"/>
        </w:rPr>
        <w:t xml:space="preserve"> Bhargava .</w:t>
      </w:r>
      <w:r w:rsidRPr="006D7E35">
        <w:rPr>
          <w:rFonts w:ascii="Times New Roman" w:hAnsi="Times New Roman" w:cs="Times New Roman"/>
          <w:bCs/>
          <w:i/>
          <w:sz w:val="24"/>
          <w:szCs w:val="24"/>
        </w:rPr>
        <w:t xml:space="preserve">Theatres of Independence: Drama, Theory, and Urban Performance in </w:t>
      </w:r>
      <w:r w:rsidR="008F51D7" w:rsidRPr="006D7E35">
        <w:rPr>
          <w:rFonts w:ascii="Times New Roman" w:hAnsi="Times New Roman" w:cs="Times New Roman"/>
          <w:bCs/>
          <w:i/>
          <w:sz w:val="24"/>
          <w:szCs w:val="24"/>
        </w:rPr>
        <w:t>India</w:t>
      </w:r>
      <w:r w:rsidR="008F51D7" w:rsidRPr="006D7E35">
        <w:rPr>
          <w:rFonts w:ascii="Times New Roman" w:hAnsi="Times New Roman" w:cs="Times New Roman"/>
          <w:bCs/>
          <w:sz w:val="24"/>
          <w:szCs w:val="24"/>
        </w:rPr>
        <w:t xml:space="preserve">. Iowa </w:t>
      </w:r>
      <w:r w:rsidR="00227924" w:rsidRPr="006D7E35">
        <w:rPr>
          <w:rFonts w:ascii="Times New Roman" w:hAnsi="Times New Roman" w:cs="Times New Roman"/>
          <w:bCs/>
          <w:sz w:val="24"/>
          <w:szCs w:val="24"/>
        </w:rPr>
        <w:t>City: University of Iowa Press,</w:t>
      </w:r>
    </w:p>
    <w:p w:rsidR="00227924" w:rsidRPr="006D7E35" w:rsidRDefault="00227924" w:rsidP="006D7E35">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 xml:space="preserve">Lal, Ananda. </w:t>
      </w:r>
      <w:r w:rsidRPr="006D7E35">
        <w:rPr>
          <w:rFonts w:ascii="Times New Roman" w:hAnsi="Times New Roman" w:cs="Times New Roman"/>
          <w:i/>
          <w:sz w:val="24"/>
          <w:szCs w:val="24"/>
        </w:rPr>
        <w:t>Oxford Companion to Indian Theatre</w:t>
      </w:r>
      <w:r w:rsidRPr="006D7E35">
        <w:rPr>
          <w:rFonts w:ascii="Times New Roman" w:hAnsi="Times New Roman" w:cs="Times New Roman"/>
          <w:sz w:val="24"/>
          <w:szCs w:val="24"/>
        </w:rPr>
        <w:t>. New Delhi: OUP, 2004</w:t>
      </w:r>
    </w:p>
    <w:p w:rsidR="00227924" w:rsidRPr="006D7E35" w:rsidRDefault="00227924" w:rsidP="006D7E35">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6D7E35">
        <w:rPr>
          <w:rFonts w:ascii="Times New Roman" w:eastAsia="Times New Roman" w:hAnsi="Times New Roman" w:cs="Times New Roman"/>
          <w:bCs/>
          <w:sz w:val="24"/>
          <w:szCs w:val="24"/>
        </w:rPr>
        <w:t xml:space="preserve">Nandi, Bhatia. </w:t>
      </w:r>
      <w:r w:rsidRPr="006D7E35">
        <w:rPr>
          <w:rFonts w:ascii="Times New Roman" w:eastAsia="Times New Roman" w:hAnsi="Times New Roman" w:cs="Times New Roman"/>
          <w:bCs/>
          <w:i/>
          <w:sz w:val="24"/>
          <w:szCs w:val="24"/>
        </w:rPr>
        <w:t xml:space="preserve">Modern Indian Theatre: </w:t>
      </w:r>
      <w:r w:rsidRPr="006D7E35">
        <w:rPr>
          <w:rFonts w:ascii="Times New Roman" w:eastAsia="Times New Roman" w:hAnsi="Times New Roman" w:cs="Times New Roman"/>
          <w:i/>
          <w:sz w:val="24"/>
          <w:szCs w:val="24"/>
        </w:rPr>
        <w:t>A Reader.</w:t>
      </w:r>
      <w:r w:rsidRPr="006D7E35">
        <w:rPr>
          <w:rFonts w:ascii="Times New Roman" w:eastAsia="Times New Roman" w:hAnsi="Times New Roman" w:cs="Times New Roman"/>
          <w:sz w:val="24"/>
          <w:szCs w:val="24"/>
        </w:rPr>
        <w:t xml:space="preserve"> New Delhi: Oxford University Press, 2009.</w:t>
      </w:r>
    </w:p>
    <w:p w:rsidR="00227924" w:rsidRPr="006D7E35" w:rsidRDefault="00227924" w:rsidP="006D7E35">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6D7E35">
        <w:rPr>
          <w:rFonts w:ascii="Times New Roman" w:hAnsi="Times New Roman" w:cs="Times New Roman"/>
          <w:sz w:val="24"/>
          <w:szCs w:val="24"/>
        </w:rPr>
        <w:t>Solomon, Rakesh H.</w:t>
      </w:r>
      <w:r w:rsidRPr="006D7E35">
        <w:rPr>
          <w:rFonts w:ascii="Times New Roman" w:hAnsi="Times New Roman" w:cs="Times New Roman"/>
          <w:i/>
          <w:sz w:val="24"/>
          <w:szCs w:val="24"/>
        </w:rPr>
        <w:t xml:space="preserve"> Culture, Imperialism, and Nationalist Resistance: Performance in Colonial India</w:t>
      </w:r>
      <w:r w:rsidRPr="006D7E35">
        <w:rPr>
          <w:rFonts w:ascii="Times New Roman" w:hAnsi="Times New Roman" w:cs="Times New Roman"/>
          <w:sz w:val="24"/>
          <w:szCs w:val="24"/>
        </w:rPr>
        <w:t xml:space="preserve">. </w:t>
      </w:r>
      <w:r w:rsidRPr="006D7E35">
        <w:rPr>
          <w:rFonts w:ascii="Times New Roman" w:eastAsia="Times New Roman" w:hAnsi="Times New Roman" w:cs="Times New Roman"/>
          <w:sz w:val="24"/>
          <w:szCs w:val="24"/>
          <w:shd w:val="clear" w:color="auto" w:fill="FFFFFF"/>
        </w:rPr>
        <w:t>New Delhi: Oxford University Press, </w:t>
      </w:r>
      <w:r w:rsidRPr="006D7E35">
        <w:rPr>
          <w:rFonts w:ascii="Times New Roman" w:eastAsia="Times New Roman" w:hAnsi="Times New Roman" w:cs="Times New Roman"/>
          <w:bCs/>
          <w:sz w:val="24"/>
          <w:szCs w:val="24"/>
          <w:shd w:val="clear" w:color="auto" w:fill="FFFFFF"/>
        </w:rPr>
        <w:t>2005.</w:t>
      </w:r>
    </w:p>
    <w:p w:rsidR="00227924" w:rsidRPr="006D7E35" w:rsidRDefault="00227924" w:rsidP="006D7E35">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D7E35">
        <w:rPr>
          <w:rFonts w:ascii="Times New Roman" w:hAnsi="Times New Roman" w:cs="Times New Roman"/>
          <w:sz w:val="24"/>
          <w:szCs w:val="24"/>
        </w:rPr>
        <w:t xml:space="preserve">Tendulkar, Vijay. </w:t>
      </w:r>
      <w:r w:rsidRPr="006D7E35">
        <w:rPr>
          <w:rFonts w:ascii="Times New Roman" w:hAnsi="Times New Roman" w:cs="Times New Roman"/>
          <w:i/>
          <w:iCs/>
          <w:sz w:val="24"/>
          <w:szCs w:val="24"/>
        </w:rPr>
        <w:t>Collected Plays in Translation</w:t>
      </w:r>
      <w:r w:rsidRPr="006D7E35">
        <w:rPr>
          <w:rFonts w:ascii="Times New Roman" w:hAnsi="Times New Roman" w:cs="Times New Roman"/>
          <w:sz w:val="24"/>
          <w:szCs w:val="24"/>
        </w:rPr>
        <w:t>. New Delhi: OUP. 2004</w:t>
      </w:r>
    </w:p>
    <w:p w:rsidR="00F346EF" w:rsidRPr="006D7E35" w:rsidRDefault="001D25B6" w:rsidP="006D7E35">
      <w:pPr>
        <w:pStyle w:val="ListParagraph"/>
        <w:numPr>
          <w:ilvl w:val="0"/>
          <w:numId w:val="12"/>
        </w:numPr>
        <w:shd w:val="clear" w:color="auto" w:fill="FFFFFF"/>
        <w:spacing w:after="0" w:line="240" w:lineRule="auto"/>
        <w:jc w:val="both"/>
        <w:rPr>
          <w:rFonts w:ascii="Times New Roman" w:eastAsia="Times New Roman" w:hAnsi="Times New Roman" w:cs="Times New Roman"/>
          <w:sz w:val="24"/>
          <w:szCs w:val="24"/>
        </w:rPr>
      </w:pPr>
      <w:r w:rsidRPr="006D7E35">
        <w:rPr>
          <w:rFonts w:ascii="Times New Roman" w:hAnsi="Times New Roman" w:cs="Times New Roman"/>
          <w:bCs/>
          <w:sz w:val="24"/>
          <w:szCs w:val="24"/>
        </w:rPr>
        <w:t xml:space="preserve">Yarrow, </w:t>
      </w:r>
      <w:r w:rsidR="00F346EF" w:rsidRPr="006D7E35">
        <w:rPr>
          <w:rFonts w:ascii="Times New Roman" w:hAnsi="Times New Roman" w:cs="Times New Roman"/>
          <w:bCs/>
          <w:sz w:val="24"/>
          <w:szCs w:val="24"/>
        </w:rPr>
        <w:t>Ralph</w:t>
      </w:r>
      <w:r w:rsidR="002D7011" w:rsidRPr="006D7E35">
        <w:rPr>
          <w:rFonts w:ascii="Times New Roman" w:hAnsi="Times New Roman" w:cs="Times New Roman"/>
          <w:bCs/>
          <w:sz w:val="24"/>
          <w:szCs w:val="24"/>
        </w:rPr>
        <w:t>.</w:t>
      </w:r>
      <w:r w:rsidR="00F346EF" w:rsidRPr="006D7E35">
        <w:rPr>
          <w:rFonts w:ascii="Times New Roman" w:hAnsi="Times New Roman" w:cs="Times New Roman"/>
          <w:bCs/>
          <w:i/>
          <w:iCs/>
          <w:sz w:val="24"/>
          <w:szCs w:val="24"/>
        </w:rPr>
        <w:t>Indian Theatre: Theatre of Origin, Theatre of Freedom</w:t>
      </w:r>
      <w:r w:rsidR="00F346EF" w:rsidRPr="006D7E35">
        <w:rPr>
          <w:rFonts w:ascii="Times New Roman" w:hAnsi="Times New Roman" w:cs="Times New Roman"/>
          <w:bCs/>
          <w:i/>
          <w:sz w:val="24"/>
          <w:szCs w:val="24"/>
        </w:rPr>
        <w:t>.</w:t>
      </w:r>
      <w:r w:rsidR="00227924" w:rsidRPr="006D7E35">
        <w:rPr>
          <w:rFonts w:ascii="Times New Roman" w:hAnsi="Times New Roman" w:cs="Times New Roman"/>
          <w:bCs/>
          <w:sz w:val="24"/>
          <w:szCs w:val="24"/>
        </w:rPr>
        <w:t xml:space="preserve">London: </w:t>
      </w:r>
      <w:r w:rsidR="008F51D7" w:rsidRPr="006D7E35">
        <w:rPr>
          <w:rFonts w:ascii="Times New Roman" w:hAnsi="Times New Roman" w:cs="Times New Roman"/>
          <w:bCs/>
          <w:sz w:val="24"/>
          <w:szCs w:val="24"/>
        </w:rPr>
        <w:t>Routledge. 2000</w:t>
      </w:r>
    </w:p>
    <w:p w:rsidR="00BF1217" w:rsidRPr="006D7E35" w:rsidRDefault="00AE3C4B" w:rsidP="006D7E35">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i/>
          <w:sz w:val="24"/>
          <w:szCs w:val="24"/>
        </w:rPr>
      </w:pPr>
      <w:proofErr w:type="spellStart"/>
      <w:r w:rsidRPr="006D7E35">
        <w:rPr>
          <w:rFonts w:ascii="Times New Roman" w:hAnsi="Times New Roman" w:cs="Times New Roman"/>
          <w:sz w:val="24"/>
          <w:szCs w:val="24"/>
        </w:rPr>
        <w:t>Schechner</w:t>
      </w:r>
      <w:proofErr w:type="spellEnd"/>
      <w:r w:rsidRPr="006D7E35">
        <w:rPr>
          <w:rFonts w:ascii="Times New Roman" w:hAnsi="Times New Roman" w:cs="Times New Roman"/>
          <w:sz w:val="24"/>
          <w:szCs w:val="24"/>
        </w:rPr>
        <w:t>,</w:t>
      </w:r>
      <w:r w:rsidR="00BF1217" w:rsidRPr="006D7E35">
        <w:rPr>
          <w:rFonts w:ascii="Times New Roman" w:hAnsi="Times New Roman" w:cs="Times New Roman"/>
          <w:sz w:val="24"/>
          <w:szCs w:val="24"/>
        </w:rPr>
        <w:t xml:space="preserve"> Richard. </w:t>
      </w:r>
      <w:r w:rsidR="00BF1217" w:rsidRPr="006D7E35">
        <w:rPr>
          <w:rFonts w:ascii="Times New Roman" w:hAnsi="Times New Roman" w:cs="Times New Roman"/>
          <w:i/>
          <w:iCs/>
          <w:sz w:val="24"/>
          <w:szCs w:val="24"/>
        </w:rPr>
        <w:t>Between Theater and Anthropology</w:t>
      </w:r>
      <w:r w:rsidR="00BF1217" w:rsidRPr="006D7E35">
        <w:rPr>
          <w:rFonts w:ascii="Times New Roman" w:hAnsi="Times New Roman" w:cs="Times New Roman"/>
          <w:i/>
          <w:sz w:val="24"/>
          <w:szCs w:val="24"/>
        </w:rPr>
        <w:t xml:space="preserve"> and </w:t>
      </w:r>
      <w:r w:rsidR="00BF1217" w:rsidRPr="006D7E35">
        <w:rPr>
          <w:rFonts w:ascii="Times New Roman" w:hAnsi="Times New Roman" w:cs="Times New Roman"/>
          <w:i/>
          <w:iCs/>
          <w:sz w:val="24"/>
          <w:szCs w:val="24"/>
        </w:rPr>
        <w:t xml:space="preserve">Performative Circumstances from the Avant </w:t>
      </w:r>
      <w:proofErr w:type="spellStart"/>
      <w:r w:rsidR="00BF1217" w:rsidRPr="006D7E35">
        <w:rPr>
          <w:rFonts w:ascii="Times New Roman" w:hAnsi="Times New Roman" w:cs="Times New Roman"/>
          <w:i/>
          <w:iCs/>
          <w:sz w:val="24"/>
          <w:szCs w:val="24"/>
        </w:rPr>
        <w:t>Garde</w:t>
      </w:r>
      <w:proofErr w:type="spellEnd"/>
      <w:r w:rsidR="00BF1217" w:rsidRPr="006D7E35">
        <w:rPr>
          <w:rFonts w:ascii="Times New Roman" w:hAnsi="Times New Roman" w:cs="Times New Roman"/>
          <w:i/>
          <w:iCs/>
          <w:sz w:val="24"/>
          <w:szCs w:val="24"/>
        </w:rPr>
        <w:t xml:space="preserve"> to </w:t>
      </w:r>
      <w:proofErr w:type="spellStart"/>
      <w:r w:rsidR="00BF1217" w:rsidRPr="006D7E35">
        <w:rPr>
          <w:rFonts w:ascii="Times New Roman" w:hAnsi="Times New Roman" w:cs="Times New Roman"/>
          <w:i/>
          <w:iCs/>
          <w:sz w:val="24"/>
          <w:szCs w:val="24"/>
        </w:rPr>
        <w:t>Ramlila</w:t>
      </w:r>
      <w:proofErr w:type="spellEnd"/>
      <w:r w:rsidR="00BF1217" w:rsidRPr="006D7E35">
        <w:rPr>
          <w:rFonts w:ascii="Times New Roman" w:hAnsi="Times New Roman" w:cs="Times New Roman"/>
          <w:i/>
          <w:sz w:val="24"/>
          <w:szCs w:val="24"/>
        </w:rPr>
        <w:t xml:space="preserve">. </w:t>
      </w:r>
      <w:r w:rsidRPr="006D7E35">
        <w:rPr>
          <w:rFonts w:ascii="Times New Roman" w:hAnsi="Times New Roman" w:cs="Times New Roman"/>
          <w:sz w:val="24"/>
          <w:szCs w:val="24"/>
        </w:rPr>
        <w:t>Calcutta: Seagull Publishers. 1983</w:t>
      </w:r>
    </w:p>
    <w:p w:rsidR="00BF1217" w:rsidRPr="006D7E35" w:rsidRDefault="00BF1217" w:rsidP="006D7E35">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rsidR="00BF1217" w:rsidRPr="006D7E35" w:rsidRDefault="00BF1217" w:rsidP="006D7E35">
      <w:pPr>
        <w:widowControl w:val="0"/>
        <w:autoSpaceDE w:val="0"/>
        <w:autoSpaceDN w:val="0"/>
        <w:adjustRightInd w:val="0"/>
        <w:spacing w:after="240" w:line="240" w:lineRule="auto"/>
        <w:jc w:val="both"/>
        <w:rPr>
          <w:rFonts w:ascii="Times New Roman" w:hAnsi="Times New Roman" w:cs="Times New Roman"/>
          <w:sz w:val="24"/>
          <w:szCs w:val="24"/>
        </w:rPr>
      </w:pPr>
    </w:p>
    <w:p w:rsidR="00F346EF" w:rsidRPr="006D7E35" w:rsidRDefault="00BF1217" w:rsidP="006D7E35">
      <w:pPr>
        <w:widowControl w:val="0"/>
        <w:autoSpaceDE w:val="0"/>
        <w:autoSpaceDN w:val="0"/>
        <w:adjustRightInd w:val="0"/>
        <w:spacing w:after="240" w:line="240" w:lineRule="auto"/>
        <w:jc w:val="both"/>
        <w:rPr>
          <w:rFonts w:ascii="Times New Roman" w:hAnsi="Times New Roman" w:cs="Times New Roman"/>
          <w:sz w:val="24"/>
          <w:szCs w:val="24"/>
        </w:rPr>
      </w:pPr>
      <w:r w:rsidRPr="006D7E35">
        <w:rPr>
          <w:rFonts w:ascii="Times New Roman" w:hAnsi="Times New Roman" w:cs="Times New Roman"/>
          <w:sz w:val="24"/>
          <w:szCs w:val="24"/>
        </w:rPr>
        <w:t>All the plays mentioned in the course outline</w:t>
      </w:r>
    </w:p>
    <w:p w:rsidR="00FB3C92" w:rsidRDefault="00FB3C92" w:rsidP="006D7E35">
      <w:pPr>
        <w:spacing w:after="0" w:line="240" w:lineRule="auto"/>
        <w:ind w:left="1440" w:hanging="1440"/>
        <w:jc w:val="both"/>
        <w:rPr>
          <w:rFonts w:ascii="Times New Roman" w:hAnsi="Times New Roman" w:cs="Times New Roman"/>
          <w:b/>
          <w:bCs/>
          <w:sz w:val="24"/>
          <w:szCs w:val="24"/>
        </w:rPr>
      </w:pPr>
    </w:p>
    <w:p w:rsidR="006D7E35" w:rsidRDefault="006D7E35" w:rsidP="006D7E35">
      <w:pPr>
        <w:spacing w:after="0" w:line="240" w:lineRule="auto"/>
        <w:ind w:left="1440" w:hanging="1440"/>
        <w:jc w:val="both"/>
        <w:rPr>
          <w:rFonts w:ascii="Times New Roman" w:hAnsi="Times New Roman" w:cs="Times New Roman"/>
          <w:b/>
          <w:bCs/>
          <w:sz w:val="24"/>
          <w:szCs w:val="24"/>
        </w:rPr>
      </w:pPr>
    </w:p>
    <w:p w:rsidR="006D7E35" w:rsidRDefault="006D7E35" w:rsidP="006D7E35">
      <w:pPr>
        <w:spacing w:after="0" w:line="240" w:lineRule="auto"/>
        <w:ind w:left="1440" w:hanging="1440"/>
        <w:jc w:val="both"/>
        <w:rPr>
          <w:rFonts w:ascii="Times New Roman" w:hAnsi="Times New Roman" w:cs="Times New Roman"/>
          <w:b/>
          <w:bCs/>
          <w:sz w:val="24"/>
          <w:szCs w:val="24"/>
        </w:rPr>
      </w:pPr>
    </w:p>
    <w:p w:rsidR="006D7E35" w:rsidRDefault="006D7E35" w:rsidP="006D7E35">
      <w:pPr>
        <w:spacing w:after="0" w:line="240" w:lineRule="auto"/>
        <w:ind w:left="1440" w:hanging="1440"/>
        <w:jc w:val="both"/>
        <w:rPr>
          <w:rFonts w:ascii="Times New Roman" w:hAnsi="Times New Roman" w:cs="Times New Roman"/>
          <w:b/>
          <w:bCs/>
          <w:sz w:val="24"/>
          <w:szCs w:val="24"/>
        </w:rPr>
      </w:pPr>
    </w:p>
    <w:p w:rsidR="006D7E35" w:rsidRPr="006D7E35" w:rsidRDefault="006D7E35" w:rsidP="006D7E35">
      <w:pPr>
        <w:spacing w:after="0" w:line="240" w:lineRule="auto"/>
        <w:ind w:left="1440" w:hanging="1440"/>
        <w:jc w:val="both"/>
        <w:rPr>
          <w:rFonts w:ascii="Times New Roman" w:hAnsi="Times New Roman" w:cs="Times New Roman"/>
          <w:b/>
          <w:bCs/>
          <w:sz w:val="24"/>
          <w:szCs w:val="24"/>
        </w:rPr>
      </w:pPr>
    </w:p>
    <w:p w:rsidR="006D7E35" w:rsidRDefault="006D7E35" w:rsidP="006D7E35">
      <w:pPr>
        <w:rPr>
          <w:rFonts w:asciiTheme="majorHAnsi" w:hAnsiTheme="majorHAnsi"/>
          <w:b/>
          <w:sz w:val="24"/>
          <w:szCs w:val="24"/>
        </w:rPr>
      </w:pPr>
      <w:r>
        <w:rPr>
          <w:rFonts w:asciiTheme="majorHAnsi" w:hAnsiTheme="majorHAnsi"/>
          <w:b/>
          <w:sz w:val="24"/>
          <w:szCs w:val="24"/>
        </w:rPr>
        <w:t>Parallel/Similar courses in the existing curriculum:</w:t>
      </w:r>
    </w:p>
    <w:tbl>
      <w:tblPr>
        <w:tblStyle w:val="TableGrid"/>
        <w:tblW w:w="0" w:type="auto"/>
        <w:tblLook w:val="04A0" w:firstRow="1" w:lastRow="0" w:firstColumn="1" w:lastColumn="0" w:noHBand="0" w:noVBand="1"/>
      </w:tblPr>
      <w:tblGrid>
        <w:gridCol w:w="813"/>
        <w:gridCol w:w="2649"/>
        <w:gridCol w:w="5054"/>
      </w:tblGrid>
      <w:tr w:rsidR="006D7E35" w:rsidTr="006D7E3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35" w:rsidRDefault="006D7E35">
            <w:pPr>
              <w:spacing w:after="0" w:line="240" w:lineRule="auto"/>
              <w:rPr>
                <w:rFonts w:asciiTheme="majorHAnsi" w:hAnsiTheme="majorHAnsi"/>
                <w:sz w:val="24"/>
                <w:szCs w:val="24"/>
              </w:rPr>
            </w:pPr>
            <w:proofErr w:type="spellStart"/>
            <w:r>
              <w:rPr>
                <w:rFonts w:asciiTheme="majorHAnsi" w:hAnsiTheme="majorHAnsi"/>
                <w:sz w:val="24"/>
                <w:szCs w:val="24"/>
              </w:rPr>
              <w:t>S.No</w:t>
            </w:r>
            <w:proofErr w:type="spellEnd"/>
            <w:r>
              <w:rPr>
                <w:rFonts w:asciiTheme="majorHAnsi" w:hAnsiTheme="majorHAnsi"/>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35" w:rsidRDefault="006D7E35">
            <w:pPr>
              <w:spacing w:after="0" w:line="240" w:lineRule="auto"/>
              <w:rPr>
                <w:rFonts w:asciiTheme="majorHAnsi" w:hAnsiTheme="majorHAnsi"/>
                <w:sz w:val="24"/>
                <w:szCs w:val="24"/>
              </w:rPr>
            </w:pPr>
            <w:r>
              <w:rPr>
                <w:rFonts w:asciiTheme="majorHAnsi" w:hAnsiTheme="majorHAnsi"/>
                <w:sz w:val="24"/>
                <w:szCs w:val="24"/>
              </w:rPr>
              <w:t>Name of the course</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35" w:rsidRDefault="006D7E35">
            <w:pPr>
              <w:spacing w:after="0" w:line="240" w:lineRule="auto"/>
              <w:rPr>
                <w:rFonts w:asciiTheme="majorHAnsi" w:hAnsiTheme="majorHAnsi"/>
                <w:sz w:val="24"/>
                <w:szCs w:val="24"/>
              </w:rPr>
            </w:pPr>
            <w:r>
              <w:rPr>
                <w:rFonts w:asciiTheme="majorHAnsi" w:hAnsiTheme="majorHAnsi"/>
                <w:sz w:val="24"/>
                <w:szCs w:val="24"/>
              </w:rPr>
              <w:t>Institute where it was offered</w:t>
            </w:r>
          </w:p>
        </w:tc>
      </w:tr>
      <w:tr w:rsidR="006D7E35" w:rsidTr="006D7E3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6D7E35">
            <w:pPr>
              <w:spacing w:after="0" w:line="240" w:lineRule="auto"/>
              <w:rPr>
                <w:rFonts w:asciiTheme="majorHAnsi" w:hAnsiTheme="majorHAnsi"/>
                <w:sz w:val="24"/>
                <w:szCs w:val="24"/>
                <w:u w:val="single"/>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35" w:rsidRDefault="006D7E35">
            <w:pPr>
              <w:spacing w:after="0" w:line="240" w:lineRule="auto"/>
              <w:rPr>
                <w:rFonts w:asciiTheme="majorHAnsi" w:hAnsiTheme="majorHAnsi"/>
                <w:sz w:val="24"/>
                <w:szCs w:val="24"/>
              </w:rPr>
            </w:pPr>
            <w:r>
              <w:rPr>
                <w:rFonts w:asciiTheme="majorHAnsi" w:hAnsiTheme="majorHAnsi"/>
                <w:sz w:val="24"/>
                <w:szCs w:val="24"/>
              </w:rPr>
              <w:t>NA</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6D7E35">
            <w:pPr>
              <w:spacing w:after="0" w:line="240" w:lineRule="auto"/>
              <w:rPr>
                <w:rFonts w:asciiTheme="majorHAnsi" w:hAnsiTheme="majorHAnsi"/>
                <w:sz w:val="24"/>
                <w:szCs w:val="24"/>
                <w:u w:val="single"/>
              </w:rPr>
            </w:pPr>
          </w:p>
        </w:tc>
      </w:tr>
      <w:tr w:rsidR="006D7E35" w:rsidTr="006D7E35">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6D7E35">
            <w:pPr>
              <w:spacing w:after="0" w:line="240" w:lineRule="auto"/>
              <w:rPr>
                <w:rFonts w:asciiTheme="majorHAnsi" w:hAnsiTheme="majorHAnsi"/>
                <w:sz w:val="24"/>
                <w:szCs w:val="24"/>
                <w:u w:val="single"/>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E35" w:rsidRDefault="006D7E35">
            <w:pPr>
              <w:spacing w:after="0" w:line="240" w:lineRule="auto"/>
              <w:rPr>
                <w:rFonts w:asciiTheme="majorHAnsi" w:hAnsiTheme="majorHAnsi"/>
                <w:sz w:val="24"/>
                <w:szCs w:val="24"/>
              </w:rPr>
            </w:pPr>
            <w:r>
              <w:rPr>
                <w:rFonts w:asciiTheme="majorHAnsi" w:hAnsiTheme="majorHAnsi"/>
                <w:sz w:val="24"/>
                <w:szCs w:val="24"/>
              </w:rPr>
              <w:t>NA</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6D7E35">
            <w:pPr>
              <w:spacing w:after="0" w:line="240" w:lineRule="auto"/>
              <w:rPr>
                <w:rFonts w:asciiTheme="majorHAnsi" w:hAnsiTheme="majorHAnsi"/>
                <w:sz w:val="24"/>
                <w:szCs w:val="24"/>
                <w:u w:val="single"/>
              </w:rPr>
            </w:pPr>
          </w:p>
        </w:tc>
      </w:tr>
    </w:tbl>
    <w:p w:rsidR="006D7E35" w:rsidRDefault="006D7E35" w:rsidP="006D7E35">
      <w:pPr>
        <w:rPr>
          <w:rFonts w:asciiTheme="majorHAnsi" w:hAnsiTheme="majorHAnsi"/>
          <w:sz w:val="24"/>
          <w:szCs w:val="24"/>
          <w:u w:val="single"/>
        </w:rPr>
      </w:pPr>
    </w:p>
    <w:tbl>
      <w:tblPr>
        <w:tblStyle w:val="TableGrid"/>
        <w:tblW w:w="0" w:type="auto"/>
        <w:tblLook w:val="04A0" w:firstRow="1" w:lastRow="0" w:firstColumn="1" w:lastColumn="0" w:noHBand="0" w:noVBand="1"/>
      </w:tblPr>
      <w:tblGrid>
        <w:gridCol w:w="1542"/>
        <w:gridCol w:w="1689"/>
        <w:gridCol w:w="1321"/>
        <w:gridCol w:w="1321"/>
        <w:gridCol w:w="1321"/>
        <w:gridCol w:w="1322"/>
      </w:tblGrid>
      <w:tr w:rsidR="00C417AF" w:rsidTr="00BD56D6">
        <w:trPr>
          <w:trHeight w:val="449"/>
        </w:trPr>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E35" w:rsidRDefault="006D7E35">
            <w:pPr>
              <w:spacing w:after="0" w:line="240" w:lineRule="auto"/>
              <w:jc w:val="center"/>
              <w:rPr>
                <w:rFonts w:asciiTheme="majorHAnsi" w:hAnsiTheme="majorHAnsi"/>
                <w:sz w:val="24"/>
                <w:szCs w:val="24"/>
              </w:rPr>
            </w:pPr>
            <w:r>
              <w:rPr>
                <w:rFonts w:asciiTheme="majorHAnsi" w:hAnsiTheme="majorHAnsi"/>
                <w:sz w:val="24"/>
                <w:szCs w:val="24"/>
              </w:rPr>
              <w:t>Name of Member</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BD56D6" w:rsidP="00BD56D6">
            <w:pPr>
              <w:rPr>
                <w:rFonts w:asciiTheme="majorHAnsi" w:hAnsiTheme="majorHAnsi"/>
                <w:sz w:val="24"/>
                <w:szCs w:val="24"/>
              </w:rPr>
            </w:pPr>
            <w:proofErr w:type="spellStart"/>
            <w:r>
              <w:rPr>
                <w:rFonts w:asciiTheme="majorHAnsi" w:hAnsiTheme="majorHAnsi"/>
                <w:sz w:val="24"/>
                <w:szCs w:val="24"/>
              </w:rPr>
              <w:t>Ms.Gayatri</w:t>
            </w:r>
            <w:proofErr w:type="spellEnd"/>
            <w:r>
              <w:rPr>
                <w:rFonts w:asciiTheme="majorHAnsi" w:hAnsiTheme="majorHAnsi"/>
                <w:sz w:val="24"/>
                <w:szCs w:val="24"/>
              </w:rPr>
              <w:t xml:space="preserve"> </w:t>
            </w:r>
            <w:proofErr w:type="spellStart"/>
            <w:r>
              <w:rPr>
                <w:rFonts w:asciiTheme="majorHAnsi" w:hAnsiTheme="majorHAnsi"/>
                <w:sz w:val="24"/>
                <w:szCs w:val="24"/>
              </w:rPr>
              <w:t>Mendanha</w:t>
            </w:r>
            <w:proofErr w:type="spellEnd"/>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C417AF" w:rsidP="00C417AF">
            <w:pPr>
              <w:rPr>
                <w:rFonts w:asciiTheme="majorHAnsi" w:hAnsiTheme="majorHAnsi"/>
                <w:sz w:val="24"/>
                <w:szCs w:val="24"/>
              </w:rPr>
            </w:pPr>
            <w:proofErr w:type="spellStart"/>
            <w:r>
              <w:rPr>
                <w:rFonts w:asciiTheme="majorHAnsi" w:hAnsiTheme="majorHAnsi"/>
                <w:sz w:val="24"/>
                <w:szCs w:val="24"/>
              </w:rPr>
              <w:t>SreeSathya</w:t>
            </w:r>
            <w:proofErr w:type="spellEnd"/>
            <w:r>
              <w:rPr>
                <w:rFonts w:asciiTheme="majorHAnsi" w:hAnsiTheme="majorHAnsi"/>
                <w:sz w:val="24"/>
                <w:szCs w:val="24"/>
              </w:rPr>
              <w:t xml:space="preserve"> </w:t>
            </w:r>
            <w:proofErr w:type="spellStart"/>
            <w:r>
              <w:rPr>
                <w:rFonts w:asciiTheme="majorHAnsi" w:hAnsiTheme="majorHAnsi"/>
                <w:sz w:val="24"/>
                <w:szCs w:val="24"/>
              </w:rPr>
              <w:t>Venugopal</w:t>
            </w:r>
            <w:proofErr w:type="spellEnd"/>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C417AF" w:rsidP="00C417AF">
            <w:pPr>
              <w:rPr>
                <w:rFonts w:asciiTheme="majorHAnsi" w:hAnsiTheme="majorHAnsi"/>
                <w:sz w:val="24"/>
                <w:szCs w:val="24"/>
              </w:rPr>
            </w:pPr>
            <w:r>
              <w:rPr>
                <w:rFonts w:asciiTheme="majorHAnsi" w:hAnsiTheme="majorHAnsi"/>
                <w:sz w:val="24"/>
                <w:szCs w:val="24"/>
              </w:rPr>
              <w:t>Ms. Sujata Mukherjee</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6D7E35">
            <w:pPr>
              <w:spacing w:after="0" w:line="240" w:lineRule="auto"/>
              <w:rPr>
                <w:rFonts w:asciiTheme="majorHAnsi" w:hAnsiTheme="majorHAnsi"/>
                <w:sz w:val="24"/>
                <w:szCs w:val="24"/>
              </w:rPr>
            </w:pP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6D7E35">
            <w:pPr>
              <w:spacing w:after="0" w:line="240" w:lineRule="auto"/>
              <w:rPr>
                <w:rFonts w:asciiTheme="majorHAnsi" w:hAnsiTheme="majorHAnsi"/>
                <w:sz w:val="24"/>
                <w:szCs w:val="24"/>
              </w:rPr>
            </w:pPr>
          </w:p>
        </w:tc>
      </w:tr>
      <w:tr w:rsidR="00C417AF" w:rsidTr="00BD56D6">
        <w:trPr>
          <w:trHeight w:val="440"/>
        </w:trPr>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56D6" w:rsidRDefault="00BD56D6">
            <w:pPr>
              <w:spacing w:after="0" w:line="240" w:lineRule="auto"/>
              <w:jc w:val="center"/>
              <w:rPr>
                <w:rFonts w:asciiTheme="majorHAnsi" w:hAnsiTheme="majorHAnsi"/>
                <w:sz w:val="24"/>
                <w:szCs w:val="24"/>
              </w:rPr>
            </w:pPr>
            <w:r>
              <w:rPr>
                <w:rFonts w:asciiTheme="majorHAnsi" w:hAnsiTheme="majorHAnsi"/>
                <w:sz w:val="24"/>
                <w:szCs w:val="24"/>
              </w:rPr>
              <w:t>Designation</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6D6" w:rsidRDefault="00BD56D6" w:rsidP="00BD56D6">
            <w:pPr>
              <w:rPr>
                <w:rFonts w:asciiTheme="majorHAnsi" w:hAnsiTheme="majorHAnsi"/>
                <w:sz w:val="24"/>
                <w:szCs w:val="24"/>
              </w:rPr>
            </w:pPr>
            <w:r>
              <w:rPr>
                <w:rFonts w:asciiTheme="majorHAnsi" w:hAnsiTheme="majorHAnsi"/>
                <w:sz w:val="24"/>
                <w:szCs w:val="24"/>
              </w:rPr>
              <w:t>Assistant professor</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6D6" w:rsidRDefault="00C417AF" w:rsidP="00BD56D6">
            <w:r>
              <w:rPr>
                <w:rFonts w:asciiTheme="majorHAnsi" w:hAnsiTheme="majorHAnsi"/>
                <w:sz w:val="24"/>
                <w:szCs w:val="24"/>
              </w:rPr>
              <w:t>Assistant professor</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6D6" w:rsidRDefault="00C417AF">
            <w:r>
              <w:t>Visiting Faculty SSLA, Freelance</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6D6" w:rsidRDefault="00BD56D6">
            <w:pPr>
              <w:spacing w:after="0" w:line="240" w:lineRule="auto"/>
              <w:rPr>
                <w:rFonts w:asciiTheme="majorHAnsi" w:hAnsiTheme="majorHAnsi"/>
                <w:sz w:val="24"/>
                <w:szCs w:val="24"/>
              </w:rPr>
            </w:pP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6D6" w:rsidRDefault="00BD56D6">
            <w:pPr>
              <w:spacing w:after="0" w:line="240" w:lineRule="auto"/>
              <w:rPr>
                <w:rFonts w:asciiTheme="majorHAnsi" w:hAnsiTheme="majorHAnsi"/>
                <w:sz w:val="24"/>
                <w:szCs w:val="24"/>
              </w:rPr>
            </w:pPr>
          </w:p>
        </w:tc>
      </w:tr>
      <w:tr w:rsidR="00C417AF" w:rsidTr="00BD56D6">
        <w:trPr>
          <w:trHeight w:val="440"/>
        </w:trPr>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E35" w:rsidRDefault="006D7E35">
            <w:pPr>
              <w:spacing w:after="0" w:line="240" w:lineRule="auto"/>
              <w:jc w:val="center"/>
              <w:rPr>
                <w:rFonts w:asciiTheme="majorHAnsi" w:hAnsiTheme="majorHAnsi"/>
                <w:sz w:val="24"/>
                <w:szCs w:val="24"/>
              </w:rPr>
            </w:pPr>
            <w:r>
              <w:rPr>
                <w:rFonts w:asciiTheme="majorHAnsi" w:hAnsiTheme="majorHAnsi"/>
                <w:sz w:val="24"/>
                <w:szCs w:val="24"/>
              </w:rPr>
              <w:t>Org. / Inst.</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C417AF">
            <w:pPr>
              <w:spacing w:after="0" w:line="240" w:lineRule="auto"/>
              <w:rPr>
                <w:rFonts w:asciiTheme="majorHAnsi" w:hAnsiTheme="majorHAnsi"/>
                <w:sz w:val="24"/>
                <w:szCs w:val="24"/>
              </w:rPr>
            </w:pPr>
            <w:r>
              <w:rPr>
                <w:rFonts w:asciiTheme="majorHAnsi" w:hAnsiTheme="majorHAnsi"/>
                <w:sz w:val="24"/>
                <w:szCs w:val="24"/>
              </w:rPr>
              <w:t>SSLA</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C417AF">
            <w:pPr>
              <w:spacing w:after="0" w:line="240" w:lineRule="auto"/>
              <w:rPr>
                <w:rFonts w:asciiTheme="majorHAnsi" w:hAnsiTheme="majorHAnsi"/>
                <w:sz w:val="24"/>
                <w:szCs w:val="24"/>
              </w:rPr>
            </w:pPr>
            <w:r>
              <w:rPr>
                <w:rFonts w:asciiTheme="majorHAnsi" w:hAnsiTheme="majorHAnsi"/>
                <w:sz w:val="24"/>
                <w:szCs w:val="24"/>
              </w:rPr>
              <w:t>SSLA</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C417AF">
            <w:pPr>
              <w:spacing w:after="0" w:line="240" w:lineRule="auto"/>
              <w:rPr>
                <w:rFonts w:asciiTheme="majorHAnsi" w:hAnsiTheme="majorHAnsi"/>
                <w:sz w:val="24"/>
                <w:szCs w:val="24"/>
              </w:rPr>
            </w:pPr>
            <w:r>
              <w:rPr>
                <w:rFonts w:asciiTheme="majorHAnsi" w:hAnsiTheme="majorHAnsi"/>
                <w:sz w:val="24"/>
                <w:szCs w:val="24"/>
              </w:rPr>
              <w:t>SSLA</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6D7E35">
            <w:pPr>
              <w:spacing w:after="0" w:line="240" w:lineRule="auto"/>
              <w:rPr>
                <w:rFonts w:asciiTheme="majorHAnsi" w:hAnsiTheme="majorHAnsi"/>
                <w:sz w:val="24"/>
                <w:szCs w:val="24"/>
              </w:rPr>
            </w:pP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6D7E35">
            <w:pPr>
              <w:spacing w:after="0" w:line="240" w:lineRule="auto"/>
              <w:rPr>
                <w:rFonts w:asciiTheme="majorHAnsi" w:hAnsiTheme="majorHAnsi"/>
                <w:sz w:val="24"/>
                <w:szCs w:val="24"/>
              </w:rPr>
            </w:pPr>
          </w:p>
        </w:tc>
      </w:tr>
      <w:tr w:rsidR="00C417AF" w:rsidTr="00BD56D6">
        <w:trPr>
          <w:trHeight w:val="440"/>
        </w:trPr>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E35" w:rsidRDefault="006D7E35">
            <w:pPr>
              <w:spacing w:after="0" w:line="240" w:lineRule="auto"/>
              <w:jc w:val="center"/>
              <w:rPr>
                <w:rFonts w:asciiTheme="majorHAnsi" w:hAnsiTheme="majorHAnsi"/>
                <w:sz w:val="24"/>
                <w:szCs w:val="24"/>
              </w:rPr>
            </w:pPr>
            <w:r>
              <w:rPr>
                <w:rFonts w:asciiTheme="majorHAnsi" w:hAnsiTheme="majorHAnsi"/>
                <w:sz w:val="24"/>
                <w:szCs w:val="24"/>
              </w:rPr>
              <w:t>Signature</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6D7E35">
            <w:pPr>
              <w:spacing w:after="0" w:line="240" w:lineRule="auto"/>
              <w:rPr>
                <w:rFonts w:asciiTheme="majorHAnsi" w:hAnsiTheme="majorHAnsi"/>
                <w:sz w:val="24"/>
                <w:szCs w:val="24"/>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6D7E35">
            <w:pPr>
              <w:spacing w:after="0" w:line="240" w:lineRule="auto"/>
              <w:rPr>
                <w:rFonts w:asciiTheme="majorHAnsi" w:hAnsiTheme="majorHAnsi"/>
                <w:sz w:val="24"/>
                <w:szCs w:val="24"/>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6D7E35">
            <w:pPr>
              <w:spacing w:after="0" w:line="240" w:lineRule="auto"/>
              <w:rPr>
                <w:rFonts w:asciiTheme="majorHAnsi" w:hAnsiTheme="majorHAnsi"/>
                <w:sz w:val="24"/>
                <w:szCs w:val="24"/>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6D7E35">
            <w:pPr>
              <w:spacing w:after="0" w:line="240" w:lineRule="auto"/>
              <w:rPr>
                <w:rFonts w:asciiTheme="majorHAnsi" w:hAnsiTheme="majorHAnsi"/>
                <w:sz w:val="24"/>
                <w:szCs w:val="24"/>
              </w:rPr>
            </w:pP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7E35" w:rsidRDefault="006D7E35">
            <w:pPr>
              <w:spacing w:after="0" w:line="240" w:lineRule="auto"/>
              <w:rPr>
                <w:rFonts w:asciiTheme="majorHAnsi" w:hAnsiTheme="majorHAnsi"/>
                <w:sz w:val="24"/>
                <w:szCs w:val="24"/>
              </w:rPr>
            </w:pPr>
          </w:p>
        </w:tc>
      </w:tr>
    </w:tbl>
    <w:p w:rsidR="006D7E35" w:rsidRDefault="006D7E35" w:rsidP="006D7E35">
      <w:pPr>
        <w:rPr>
          <w:rFonts w:asciiTheme="majorHAnsi" w:hAnsiTheme="majorHAnsi"/>
          <w:sz w:val="24"/>
          <w:szCs w:val="24"/>
        </w:rPr>
      </w:pPr>
    </w:p>
    <w:p w:rsidR="006D7E35" w:rsidRDefault="006D7E35" w:rsidP="006D7E35">
      <w:pPr>
        <w:tabs>
          <w:tab w:val="left" w:pos="3233"/>
        </w:tabs>
        <w:rPr>
          <w:rFonts w:asciiTheme="majorHAnsi" w:hAnsiTheme="majorHAnsi"/>
          <w:sz w:val="24"/>
          <w:szCs w:val="24"/>
        </w:rPr>
      </w:pPr>
      <w:r>
        <w:rPr>
          <w:rFonts w:asciiTheme="majorHAnsi" w:hAnsiTheme="majorHAnsi"/>
          <w:sz w:val="24"/>
          <w:szCs w:val="24"/>
        </w:rPr>
        <w:t xml:space="preserve">Name of the Expert: </w:t>
      </w:r>
      <w:proofErr w:type="spellStart"/>
      <w:r w:rsidR="00574976">
        <w:rPr>
          <w:rFonts w:asciiTheme="majorHAnsi" w:hAnsiTheme="majorHAnsi"/>
          <w:sz w:val="24"/>
          <w:szCs w:val="24"/>
        </w:rPr>
        <w:t>SreeSathya</w:t>
      </w:r>
      <w:proofErr w:type="spellEnd"/>
      <w:r w:rsidR="00574976">
        <w:rPr>
          <w:rFonts w:asciiTheme="majorHAnsi" w:hAnsiTheme="majorHAnsi"/>
          <w:sz w:val="24"/>
          <w:szCs w:val="24"/>
        </w:rPr>
        <w:t xml:space="preserve"> </w:t>
      </w:r>
      <w:proofErr w:type="spellStart"/>
      <w:r w:rsidR="00574976">
        <w:rPr>
          <w:rFonts w:asciiTheme="majorHAnsi" w:hAnsiTheme="majorHAnsi"/>
          <w:sz w:val="24"/>
          <w:szCs w:val="24"/>
        </w:rPr>
        <w:t>Venugopal</w:t>
      </w:r>
      <w:proofErr w:type="spellEnd"/>
    </w:p>
    <w:p w:rsidR="006D7E35" w:rsidRDefault="006D7E35" w:rsidP="006D7E35">
      <w:pPr>
        <w:tabs>
          <w:tab w:val="left" w:pos="3233"/>
        </w:tabs>
        <w:rPr>
          <w:rFonts w:asciiTheme="majorHAnsi" w:hAnsiTheme="majorHAnsi"/>
          <w:sz w:val="24"/>
          <w:szCs w:val="24"/>
        </w:rPr>
      </w:pPr>
      <w:r>
        <w:rPr>
          <w:rFonts w:asciiTheme="majorHAnsi" w:hAnsiTheme="majorHAnsi"/>
          <w:sz w:val="24"/>
          <w:szCs w:val="24"/>
        </w:rPr>
        <w:t xml:space="preserve">Signature: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094A12" w:rsidRPr="006D7E35" w:rsidRDefault="00094A12" w:rsidP="006D7E35">
      <w:pPr>
        <w:jc w:val="both"/>
        <w:rPr>
          <w:rFonts w:ascii="Times New Roman" w:hAnsi="Times New Roman" w:cs="Times New Roman"/>
          <w:sz w:val="24"/>
          <w:szCs w:val="24"/>
        </w:rPr>
      </w:pPr>
    </w:p>
    <w:sectPr w:rsidR="00094A12" w:rsidRPr="006D7E35" w:rsidSect="006D7E35">
      <w:pgSz w:w="11900" w:h="16840"/>
      <w:pgMar w:top="1135"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A2B0F"/>
    <w:multiLevelType w:val="hybridMultilevel"/>
    <w:tmpl w:val="8CD672B0"/>
    <w:lvl w:ilvl="0" w:tplc="0BC606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4667A"/>
    <w:multiLevelType w:val="hybridMultilevel"/>
    <w:tmpl w:val="65BC585A"/>
    <w:lvl w:ilvl="0" w:tplc="9EF24D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D31B2"/>
    <w:multiLevelType w:val="hybridMultilevel"/>
    <w:tmpl w:val="850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554DC"/>
    <w:multiLevelType w:val="hybridMultilevel"/>
    <w:tmpl w:val="BDA4C932"/>
    <w:lvl w:ilvl="0" w:tplc="7B34DE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E42F6"/>
    <w:multiLevelType w:val="hybridMultilevel"/>
    <w:tmpl w:val="16A056F0"/>
    <w:lvl w:ilvl="0" w:tplc="8262519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nsid w:val="2EE42882"/>
    <w:multiLevelType w:val="hybridMultilevel"/>
    <w:tmpl w:val="28F4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3588B"/>
    <w:multiLevelType w:val="hybridMultilevel"/>
    <w:tmpl w:val="0CDA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36794"/>
    <w:multiLevelType w:val="hybridMultilevel"/>
    <w:tmpl w:val="DF36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409FB"/>
    <w:multiLevelType w:val="hybridMultilevel"/>
    <w:tmpl w:val="5158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4664F"/>
    <w:multiLevelType w:val="hybridMultilevel"/>
    <w:tmpl w:val="80BE7626"/>
    <w:lvl w:ilvl="0" w:tplc="7B34DE74">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8C75852"/>
    <w:multiLevelType w:val="hybridMultilevel"/>
    <w:tmpl w:val="2FCE3C88"/>
    <w:lvl w:ilvl="0" w:tplc="9EF24D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577FB"/>
    <w:multiLevelType w:val="hybridMultilevel"/>
    <w:tmpl w:val="466E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8565A"/>
    <w:multiLevelType w:val="hybridMultilevel"/>
    <w:tmpl w:val="175C7666"/>
    <w:lvl w:ilvl="0" w:tplc="9EF24DA8">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num w:numId="1">
    <w:abstractNumId w:val="6"/>
  </w:num>
  <w:num w:numId="2">
    <w:abstractNumId w:val="1"/>
  </w:num>
  <w:num w:numId="3">
    <w:abstractNumId w:val="10"/>
  </w:num>
  <w:num w:numId="4">
    <w:abstractNumId w:val="12"/>
  </w:num>
  <w:num w:numId="5">
    <w:abstractNumId w:val="4"/>
  </w:num>
  <w:num w:numId="6">
    <w:abstractNumId w:val="11"/>
  </w:num>
  <w:num w:numId="7">
    <w:abstractNumId w:val="0"/>
  </w:num>
  <w:num w:numId="8">
    <w:abstractNumId w:val="8"/>
  </w:num>
  <w:num w:numId="9">
    <w:abstractNumId w:val="2"/>
  </w:num>
  <w:num w:numId="10">
    <w:abstractNumId w:val="7"/>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D9"/>
    <w:rsid w:val="00094A12"/>
    <w:rsid w:val="000C7A8B"/>
    <w:rsid w:val="00113FD0"/>
    <w:rsid w:val="00151A1B"/>
    <w:rsid w:val="00180CAE"/>
    <w:rsid w:val="001A4CC0"/>
    <w:rsid w:val="001C36F6"/>
    <w:rsid w:val="001D25B6"/>
    <w:rsid w:val="00223257"/>
    <w:rsid w:val="00227924"/>
    <w:rsid w:val="0024235D"/>
    <w:rsid w:val="002D7011"/>
    <w:rsid w:val="00307F26"/>
    <w:rsid w:val="003459F4"/>
    <w:rsid w:val="004444A1"/>
    <w:rsid w:val="004C3140"/>
    <w:rsid w:val="005608D9"/>
    <w:rsid w:val="00574976"/>
    <w:rsid w:val="005B637F"/>
    <w:rsid w:val="005D63ED"/>
    <w:rsid w:val="0062226F"/>
    <w:rsid w:val="006956A7"/>
    <w:rsid w:val="006C47B4"/>
    <w:rsid w:val="006D248B"/>
    <w:rsid w:val="006D54C4"/>
    <w:rsid w:val="006D7E35"/>
    <w:rsid w:val="007138B0"/>
    <w:rsid w:val="00771A0D"/>
    <w:rsid w:val="007954AB"/>
    <w:rsid w:val="008635C6"/>
    <w:rsid w:val="0087101B"/>
    <w:rsid w:val="008719C3"/>
    <w:rsid w:val="008F51D7"/>
    <w:rsid w:val="00903A5B"/>
    <w:rsid w:val="00A54CDE"/>
    <w:rsid w:val="00AE3C4B"/>
    <w:rsid w:val="00BD56D6"/>
    <w:rsid w:val="00BF1217"/>
    <w:rsid w:val="00C417AF"/>
    <w:rsid w:val="00CB4C0B"/>
    <w:rsid w:val="00CE68BF"/>
    <w:rsid w:val="00D05364"/>
    <w:rsid w:val="00F346EF"/>
    <w:rsid w:val="00FB3C92"/>
    <w:rsid w:val="00FE16F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92397E-F0B6-4C2E-B0E4-C39F6B3C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8D9"/>
    <w:pPr>
      <w:spacing w:after="200" w:line="276" w:lineRule="auto"/>
    </w:pPr>
    <w:rPr>
      <w:sz w:val="22"/>
      <w:szCs w:val="22"/>
    </w:rPr>
  </w:style>
  <w:style w:type="paragraph" w:styleId="Heading1">
    <w:name w:val="heading 1"/>
    <w:basedOn w:val="Normal"/>
    <w:next w:val="Normal"/>
    <w:link w:val="Heading1Char"/>
    <w:uiPriority w:val="9"/>
    <w:qFormat/>
    <w:rsid w:val="00F346E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08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8D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608D9"/>
    <w:pPr>
      <w:ind w:left="720"/>
      <w:contextualSpacing/>
    </w:pPr>
  </w:style>
  <w:style w:type="table" w:styleId="TableGrid">
    <w:name w:val="Table Grid"/>
    <w:basedOn w:val="TableNormal"/>
    <w:uiPriority w:val="59"/>
    <w:rsid w:val="005608D9"/>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5608D9"/>
    <w:pPr>
      <w:spacing w:after="200" w:line="276" w:lineRule="auto"/>
    </w:pPr>
    <w:rPr>
      <w:rFonts w:ascii="Calibri" w:eastAsia="Calibri" w:hAnsi="Calibri" w:cs="Calibri"/>
      <w:color w:val="000000"/>
      <w:sz w:val="22"/>
      <w:szCs w:val="22"/>
      <w:lang w:val="en-IN" w:eastAsia="en-IN"/>
    </w:rPr>
  </w:style>
  <w:style w:type="paragraph" w:customStyle="1" w:styleId="Default">
    <w:name w:val="Default"/>
    <w:rsid w:val="005608D9"/>
    <w:pPr>
      <w:autoSpaceDE w:val="0"/>
      <w:autoSpaceDN w:val="0"/>
      <w:adjustRightInd w:val="0"/>
    </w:pPr>
    <w:rPr>
      <w:rFonts w:ascii="Cambria" w:eastAsia="Calibri" w:hAnsi="Cambria" w:cs="Cambria"/>
      <w:color w:val="000000"/>
    </w:rPr>
  </w:style>
  <w:style w:type="paragraph" w:styleId="BalloonText">
    <w:name w:val="Balloon Text"/>
    <w:basedOn w:val="Normal"/>
    <w:link w:val="BalloonTextChar"/>
    <w:uiPriority w:val="99"/>
    <w:semiHidden/>
    <w:unhideWhenUsed/>
    <w:rsid w:val="005608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8D9"/>
    <w:rPr>
      <w:rFonts w:ascii="Lucida Grande" w:hAnsi="Lucida Grande" w:cs="Lucida Grande"/>
      <w:sz w:val="18"/>
      <w:szCs w:val="18"/>
    </w:rPr>
  </w:style>
  <w:style w:type="paragraph" w:styleId="NormalWeb">
    <w:name w:val="Normal (Web)"/>
    <w:basedOn w:val="Normal"/>
    <w:uiPriority w:val="99"/>
    <w:semiHidden/>
    <w:unhideWhenUsed/>
    <w:rsid w:val="00307F26"/>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F346EF"/>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227924"/>
  </w:style>
  <w:style w:type="character" w:styleId="Emphasis">
    <w:name w:val="Emphasis"/>
    <w:basedOn w:val="DefaultParagraphFont"/>
    <w:uiPriority w:val="20"/>
    <w:qFormat/>
    <w:rsid w:val="00227924"/>
    <w:rPr>
      <w:i/>
      <w:iCs/>
    </w:rPr>
  </w:style>
  <w:style w:type="character" w:styleId="CommentReference">
    <w:name w:val="annotation reference"/>
    <w:basedOn w:val="DefaultParagraphFont"/>
    <w:uiPriority w:val="99"/>
    <w:semiHidden/>
    <w:unhideWhenUsed/>
    <w:rsid w:val="0062226F"/>
    <w:rPr>
      <w:sz w:val="16"/>
      <w:szCs w:val="16"/>
    </w:rPr>
  </w:style>
  <w:style w:type="paragraph" w:styleId="CommentText">
    <w:name w:val="annotation text"/>
    <w:basedOn w:val="Normal"/>
    <w:link w:val="CommentTextChar"/>
    <w:uiPriority w:val="99"/>
    <w:semiHidden/>
    <w:unhideWhenUsed/>
    <w:rsid w:val="0062226F"/>
    <w:pPr>
      <w:spacing w:line="240" w:lineRule="auto"/>
    </w:pPr>
    <w:rPr>
      <w:sz w:val="20"/>
      <w:szCs w:val="20"/>
    </w:rPr>
  </w:style>
  <w:style w:type="character" w:customStyle="1" w:styleId="CommentTextChar">
    <w:name w:val="Comment Text Char"/>
    <w:basedOn w:val="DefaultParagraphFont"/>
    <w:link w:val="CommentText"/>
    <w:uiPriority w:val="99"/>
    <w:semiHidden/>
    <w:rsid w:val="0062226F"/>
    <w:rPr>
      <w:sz w:val="20"/>
      <w:szCs w:val="20"/>
    </w:rPr>
  </w:style>
  <w:style w:type="paragraph" w:styleId="CommentSubject">
    <w:name w:val="annotation subject"/>
    <w:basedOn w:val="CommentText"/>
    <w:next w:val="CommentText"/>
    <w:link w:val="CommentSubjectChar"/>
    <w:uiPriority w:val="99"/>
    <w:semiHidden/>
    <w:unhideWhenUsed/>
    <w:rsid w:val="0062226F"/>
    <w:rPr>
      <w:b/>
      <w:bCs/>
    </w:rPr>
  </w:style>
  <w:style w:type="character" w:customStyle="1" w:styleId="CommentSubjectChar">
    <w:name w:val="Comment Subject Char"/>
    <w:basedOn w:val="CommentTextChar"/>
    <w:link w:val="CommentSubject"/>
    <w:uiPriority w:val="99"/>
    <w:semiHidden/>
    <w:rsid w:val="006222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8865">
      <w:bodyDiv w:val="1"/>
      <w:marLeft w:val="0"/>
      <w:marRight w:val="0"/>
      <w:marTop w:val="0"/>
      <w:marBottom w:val="0"/>
      <w:divBdr>
        <w:top w:val="none" w:sz="0" w:space="0" w:color="auto"/>
        <w:left w:val="none" w:sz="0" w:space="0" w:color="auto"/>
        <w:bottom w:val="none" w:sz="0" w:space="0" w:color="auto"/>
        <w:right w:val="none" w:sz="0" w:space="0" w:color="auto"/>
      </w:divBdr>
    </w:div>
    <w:div w:id="185101214">
      <w:bodyDiv w:val="1"/>
      <w:marLeft w:val="0"/>
      <w:marRight w:val="0"/>
      <w:marTop w:val="0"/>
      <w:marBottom w:val="0"/>
      <w:divBdr>
        <w:top w:val="none" w:sz="0" w:space="0" w:color="auto"/>
        <w:left w:val="none" w:sz="0" w:space="0" w:color="auto"/>
        <w:bottom w:val="none" w:sz="0" w:space="0" w:color="auto"/>
        <w:right w:val="none" w:sz="0" w:space="0" w:color="auto"/>
      </w:divBdr>
    </w:div>
    <w:div w:id="215313853">
      <w:bodyDiv w:val="1"/>
      <w:marLeft w:val="0"/>
      <w:marRight w:val="0"/>
      <w:marTop w:val="0"/>
      <w:marBottom w:val="0"/>
      <w:divBdr>
        <w:top w:val="none" w:sz="0" w:space="0" w:color="auto"/>
        <w:left w:val="none" w:sz="0" w:space="0" w:color="auto"/>
        <w:bottom w:val="none" w:sz="0" w:space="0" w:color="auto"/>
        <w:right w:val="none" w:sz="0" w:space="0" w:color="auto"/>
      </w:divBdr>
    </w:div>
    <w:div w:id="305625462">
      <w:bodyDiv w:val="1"/>
      <w:marLeft w:val="0"/>
      <w:marRight w:val="0"/>
      <w:marTop w:val="0"/>
      <w:marBottom w:val="0"/>
      <w:divBdr>
        <w:top w:val="none" w:sz="0" w:space="0" w:color="auto"/>
        <w:left w:val="none" w:sz="0" w:space="0" w:color="auto"/>
        <w:bottom w:val="none" w:sz="0" w:space="0" w:color="auto"/>
        <w:right w:val="none" w:sz="0" w:space="0" w:color="auto"/>
      </w:divBdr>
    </w:div>
    <w:div w:id="342704211">
      <w:bodyDiv w:val="1"/>
      <w:marLeft w:val="0"/>
      <w:marRight w:val="0"/>
      <w:marTop w:val="0"/>
      <w:marBottom w:val="0"/>
      <w:divBdr>
        <w:top w:val="none" w:sz="0" w:space="0" w:color="auto"/>
        <w:left w:val="none" w:sz="0" w:space="0" w:color="auto"/>
        <w:bottom w:val="none" w:sz="0" w:space="0" w:color="auto"/>
        <w:right w:val="none" w:sz="0" w:space="0" w:color="auto"/>
      </w:divBdr>
    </w:div>
    <w:div w:id="415397363">
      <w:bodyDiv w:val="1"/>
      <w:marLeft w:val="0"/>
      <w:marRight w:val="0"/>
      <w:marTop w:val="0"/>
      <w:marBottom w:val="0"/>
      <w:divBdr>
        <w:top w:val="none" w:sz="0" w:space="0" w:color="auto"/>
        <w:left w:val="none" w:sz="0" w:space="0" w:color="auto"/>
        <w:bottom w:val="none" w:sz="0" w:space="0" w:color="auto"/>
        <w:right w:val="none" w:sz="0" w:space="0" w:color="auto"/>
      </w:divBdr>
    </w:div>
    <w:div w:id="538131316">
      <w:bodyDiv w:val="1"/>
      <w:marLeft w:val="0"/>
      <w:marRight w:val="0"/>
      <w:marTop w:val="0"/>
      <w:marBottom w:val="0"/>
      <w:divBdr>
        <w:top w:val="none" w:sz="0" w:space="0" w:color="auto"/>
        <w:left w:val="none" w:sz="0" w:space="0" w:color="auto"/>
        <w:bottom w:val="none" w:sz="0" w:space="0" w:color="auto"/>
        <w:right w:val="none" w:sz="0" w:space="0" w:color="auto"/>
      </w:divBdr>
    </w:div>
    <w:div w:id="739642021">
      <w:bodyDiv w:val="1"/>
      <w:marLeft w:val="0"/>
      <w:marRight w:val="0"/>
      <w:marTop w:val="0"/>
      <w:marBottom w:val="0"/>
      <w:divBdr>
        <w:top w:val="none" w:sz="0" w:space="0" w:color="auto"/>
        <w:left w:val="none" w:sz="0" w:space="0" w:color="auto"/>
        <w:bottom w:val="none" w:sz="0" w:space="0" w:color="auto"/>
        <w:right w:val="none" w:sz="0" w:space="0" w:color="auto"/>
      </w:divBdr>
    </w:div>
    <w:div w:id="905846287">
      <w:bodyDiv w:val="1"/>
      <w:marLeft w:val="0"/>
      <w:marRight w:val="0"/>
      <w:marTop w:val="0"/>
      <w:marBottom w:val="0"/>
      <w:divBdr>
        <w:top w:val="none" w:sz="0" w:space="0" w:color="auto"/>
        <w:left w:val="none" w:sz="0" w:space="0" w:color="auto"/>
        <w:bottom w:val="none" w:sz="0" w:space="0" w:color="auto"/>
        <w:right w:val="none" w:sz="0" w:space="0" w:color="auto"/>
      </w:divBdr>
    </w:div>
    <w:div w:id="992292605">
      <w:bodyDiv w:val="1"/>
      <w:marLeft w:val="0"/>
      <w:marRight w:val="0"/>
      <w:marTop w:val="0"/>
      <w:marBottom w:val="0"/>
      <w:divBdr>
        <w:top w:val="none" w:sz="0" w:space="0" w:color="auto"/>
        <w:left w:val="none" w:sz="0" w:space="0" w:color="auto"/>
        <w:bottom w:val="none" w:sz="0" w:space="0" w:color="auto"/>
        <w:right w:val="none" w:sz="0" w:space="0" w:color="auto"/>
      </w:divBdr>
    </w:div>
    <w:div w:id="1142623631">
      <w:bodyDiv w:val="1"/>
      <w:marLeft w:val="0"/>
      <w:marRight w:val="0"/>
      <w:marTop w:val="0"/>
      <w:marBottom w:val="0"/>
      <w:divBdr>
        <w:top w:val="none" w:sz="0" w:space="0" w:color="auto"/>
        <w:left w:val="none" w:sz="0" w:space="0" w:color="auto"/>
        <w:bottom w:val="none" w:sz="0" w:space="0" w:color="auto"/>
        <w:right w:val="none" w:sz="0" w:space="0" w:color="auto"/>
      </w:divBdr>
    </w:div>
    <w:div w:id="1222711869">
      <w:bodyDiv w:val="1"/>
      <w:marLeft w:val="0"/>
      <w:marRight w:val="0"/>
      <w:marTop w:val="0"/>
      <w:marBottom w:val="0"/>
      <w:divBdr>
        <w:top w:val="none" w:sz="0" w:space="0" w:color="auto"/>
        <w:left w:val="none" w:sz="0" w:space="0" w:color="auto"/>
        <w:bottom w:val="none" w:sz="0" w:space="0" w:color="auto"/>
        <w:right w:val="none" w:sz="0" w:space="0" w:color="auto"/>
      </w:divBdr>
    </w:div>
    <w:div w:id="1332371761">
      <w:bodyDiv w:val="1"/>
      <w:marLeft w:val="0"/>
      <w:marRight w:val="0"/>
      <w:marTop w:val="0"/>
      <w:marBottom w:val="0"/>
      <w:divBdr>
        <w:top w:val="none" w:sz="0" w:space="0" w:color="auto"/>
        <w:left w:val="none" w:sz="0" w:space="0" w:color="auto"/>
        <w:bottom w:val="none" w:sz="0" w:space="0" w:color="auto"/>
        <w:right w:val="none" w:sz="0" w:space="0" w:color="auto"/>
      </w:divBdr>
    </w:div>
    <w:div w:id="1344935879">
      <w:bodyDiv w:val="1"/>
      <w:marLeft w:val="0"/>
      <w:marRight w:val="0"/>
      <w:marTop w:val="0"/>
      <w:marBottom w:val="0"/>
      <w:divBdr>
        <w:top w:val="none" w:sz="0" w:space="0" w:color="auto"/>
        <w:left w:val="none" w:sz="0" w:space="0" w:color="auto"/>
        <w:bottom w:val="none" w:sz="0" w:space="0" w:color="auto"/>
        <w:right w:val="none" w:sz="0" w:space="0" w:color="auto"/>
      </w:divBdr>
    </w:div>
    <w:div w:id="1367566300">
      <w:bodyDiv w:val="1"/>
      <w:marLeft w:val="0"/>
      <w:marRight w:val="0"/>
      <w:marTop w:val="0"/>
      <w:marBottom w:val="0"/>
      <w:divBdr>
        <w:top w:val="none" w:sz="0" w:space="0" w:color="auto"/>
        <w:left w:val="none" w:sz="0" w:space="0" w:color="auto"/>
        <w:bottom w:val="none" w:sz="0" w:space="0" w:color="auto"/>
        <w:right w:val="none" w:sz="0" w:space="0" w:color="auto"/>
      </w:divBdr>
    </w:div>
    <w:div w:id="1465655095">
      <w:bodyDiv w:val="1"/>
      <w:marLeft w:val="0"/>
      <w:marRight w:val="0"/>
      <w:marTop w:val="0"/>
      <w:marBottom w:val="0"/>
      <w:divBdr>
        <w:top w:val="none" w:sz="0" w:space="0" w:color="auto"/>
        <w:left w:val="none" w:sz="0" w:space="0" w:color="auto"/>
        <w:bottom w:val="none" w:sz="0" w:space="0" w:color="auto"/>
        <w:right w:val="none" w:sz="0" w:space="0" w:color="auto"/>
      </w:divBdr>
    </w:div>
    <w:div w:id="1478034330">
      <w:bodyDiv w:val="1"/>
      <w:marLeft w:val="0"/>
      <w:marRight w:val="0"/>
      <w:marTop w:val="0"/>
      <w:marBottom w:val="0"/>
      <w:divBdr>
        <w:top w:val="none" w:sz="0" w:space="0" w:color="auto"/>
        <w:left w:val="none" w:sz="0" w:space="0" w:color="auto"/>
        <w:bottom w:val="none" w:sz="0" w:space="0" w:color="auto"/>
        <w:right w:val="none" w:sz="0" w:space="0" w:color="auto"/>
      </w:divBdr>
      <w:divsChild>
        <w:div w:id="1819564542">
          <w:marLeft w:val="0"/>
          <w:marRight w:val="0"/>
          <w:marTop w:val="0"/>
          <w:marBottom w:val="0"/>
          <w:divBdr>
            <w:top w:val="none" w:sz="0" w:space="0" w:color="auto"/>
            <w:left w:val="none" w:sz="0" w:space="0" w:color="auto"/>
            <w:bottom w:val="none" w:sz="0" w:space="0" w:color="auto"/>
            <w:right w:val="none" w:sz="0" w:space="0" w:color="auto"/>
          </w:divBdr>
        </w:div>
        <w:div w:id="2125423283">
          <w:marLeft w:val="0"/>
          <w:marRight w:val="180"/>
          <w:marTop w:val="0"/>
          <w:marBottom w:val="0"/>
          <w:divBdr>
            <w:top w:val="none" w:sz="0" w:space="0" w:color="auto"/>
            <w:left w:val="none" w:sz="0" w:space="0" w:color="auto"/>
            <w:bottom w:val="none" w:sz="0" w:space="0" w:color="auto"/>
            <w:right w:val="none" w:sz="0" w:space="0" w:color="auto"/>
          </w:divBdr>
        </w:div>
        <w:div w:id="2146659331">
          <w:marLeft w:val="0"/>
          <w:marRight w:val="0"/>
          <w:marTop w:val="0"/>
          <w:marBottom w:val="0"/>
          <w:divBdr>
            <w:top w:val="none" w:sz="0" w:space="0" w:color="auto"/>
            <w:left w:val="none" w:sz="0" w:space="0" w:color="auto"/>
            <w:bottom w:val="none" w:sz="0" w:space="0" w:color="auto"/>
            <w:right w:val="none" w:sz="0" w:space="0" w:color="auto"/>
          </w:divBdr>
        </w:div>
      </w:divsChild>
    </w:div>
    <w:div w:id="1510176543">
      <w:bodyDiv w:val="1"/>
      <w:marLeft w:val="0"/>
      <w:marRight w:val="0"/>
      <w:marTop w:val="0"/>
      <w:marBottom w:val="0"/>
      <w:divBdr>
        <w:top w:val="none" w:sz="0" w:space="0" w:color="auto"/>
        <w:left w:val="none" w:sz="0" w:space="0" w:color="auto"/>
        <w:bottom w:val="none" w:sz="0" w:space="0" w:color="auto"/>
        <w:right w:val="none" w:sz="0" w:space="0" w:color="auto"/>
      </w:divBdr>
    </w:div>
    <w:div w:id="1562911798">
      <w:bodyDiv w:val="1"/>
      <w:marLeft w:val="0"/>
      <w:marRight w:val="0"/>
      <w:marTop w:val="0"/>
      <w:marBottom w:val="0"/>
      <w:divBdr>
        <w:top w:val="none" w:sz="0" w:space="0" w:color="auto"/>
        <w:left w:val="none" w:sz="0" w:space="0" w:color="auto"/>
        <w:bottom w:val="none" w:sz="0" w:space="0" w:color="auto"/>
        <w:right w:val="none" w:sz="0" w:space="0" w:color="auto"/>
      </w:divBdr>
      <w:divsChild>
        <w:div w:id="729622430">
          <w:marLeft w:val="0"/>
          <w:marRight w:val="0"/>
          <w:marTop w:val="0"/>
          <w:marBottom w:val="0"/>
          <w:divBdr>
            <w:top w:val="none" w:sz="0" w:space="0" w:color="auto"/>
            <w:left w:val="none" w:sz="0" w:space="0" w:color="auto"/>
            <w:bottom w:val="none" w:sz="0" w:space="0" w:color="auto"/>
            <w:right w:val="none" w:sz="0" w:space="0" w:color="auto"/>
          </w:divBdr>
          <w:divsChild>
            <w:div w:id="971788351">
              <w:marLeft w:val="0"/>
              <w:marRight w:val="0"/>
              <w:marTop w:val="0"/>
              <w:marBottom w:val="0"/>
              <w:divBdr>
                <w:top w:val="none" w:sz="0" w:space="0" w:color="auto"/>
                <w:left w:val="none" w:sz="0" w:space="0" w:color="auto"/>
                <w:bottom w:val="none" w:sz="0" w:space="0" w:color="auto"/>
                <w:right w:val="none" w:sz="0" w:space="0" w:color="auto"/>
              </w:divBdr>
              <w:divsChild>
                <w:div w:id="1785073663">
                  <w:marLeft w:val="0"/>
                  <w:marRight w:val="0"/>
                  <w:marTop w:val="0"/>
                  <w:marBottom w:val="0"/>
                  <w:divBdr>
                    <w:top w:val="none" w:sz="0" w:space="0" w:color="auto"/>
                    <w:left w:val="none" w:sz="0" w:space="0" w:color="auto"/>
                    <w:bottom w:val="none" w:sz="0" w:space="0" w:color="auto"/>
                    <w:right w:val="none" w:sz="0" w:space="0" w:color="auto"/>
                  </w:divBdr>
                  <w:divsChild>
                    <w:div w:id="17881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409">
      <w:bodyDiv w:val="1"/>
      <w:marLeft w:val="0"/>
      <w:marRight w:val="0"/>
      <w:marTop w:val="0"/>
      <w:marBottom w:val="0"/>
      <w:divBdr>
        <w:top w:val="none" w:sz="0" w:space="0" w:color="auto"/>
        <w:left w:val="none" w:sz="0" w:space="0" w:color="auto"/>
        <w:bottom w:val="none" w:sz="0" w:space="0" w:color="auto"/>
        <w:right w:val="none" w:sz="0" w:space="0" w:color="auto"/>
      </w:divBdr>
    </w:div>
    <w:div w:id="171770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Ananya Parikh</dc:creator>
  <cp:lastModifiedBy>Avanti Chinmulgund</cp:lastModifiedBy>
  <cp:revision>2</cp:revision>
  <dcterms:created xsi:type="dcterms:W3CDTF">2016-09-28T07:20:00Z</dcterms:created>
  <dcterms:modified xsi:type="dcterms:W3CDTF">2016-09-28T07:20:00Z</dcterms:modified>
</cp:coreProperties>
</file>